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right="-52"/>
        <w:jc w:val="left"/>
        <w:rPr>
          <w:rFonts w:ascii="宋体" w:hAnsi="宋体" w:eastAsia="宋体"/>
          <w:b/>
          <w:color w:val="000000"/>
          <w:sz w:val="24"/>
          <w:szCs w:val="24"/>
        </w:rPr>
      </w:pPr>
    </w:p>
    <w:p>
      <w:pPr>
        <w:tabs>
          <w:tab w:val="left" w:pos="0"/>
        </w:tabs>
        <w:spacing w:line="360" w:lineRule="auto"/>
        <w:jc w:val="center"/>
        <w:rPr>
          <w:rFonts w:hint="eastAsia"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广东省</w:t>
      </w:r>
      <w:r>
        <w:rPr>
          <w:rFonts w:hint="eastAsia" w:ascii="方正小标宋_GBK" w:hAnsi="方正小标宋_GBK" w:eastAsia="方正小标宋_GBK" w:cs="方正小标宋_GBK"/>
          <w:b/>
          <w:bCs/>
          <w:sz w:val="48"/>
          <w:szCs w:val="48"/>
          <w:lang w:val="en-US" w:eastAsia="zh-CN"/>
        </w:rPr>
        <w:t>保安服务监管信息系统</w:t>
      </w:r>
    </w:p>
    <w:p>
      <w:pPr>
        <w:tabs>
          <w:tab w:val="left" w:pos="0"/>
        </w:tabs>
        <w:spacing w:line="360" w:lineRule="auto"/>
        <w:jc w:val="center"/>
        <w:rPr>
          <w:rFonts w:hint="eastAsia" w:ascii="方正小标宋_GBK" w:hAnsi="方正小标宋_GBK" w:eastAsia="方正小标宋_GBK" w:cs="方正小标宋_GBK"/>
          <w:b/>
          <w:bCs/>
          <w:sz w:val="48"/>
          <w:szCs w:val="48"/>
        </w:rPr>
      </w:pPr>
    </w:p>
    <w:p>
      <w:pPr>
        <w:tabs>
          <w:tab w:val="left" w:pos="0"/>
        </w:tabs>
        <w:spacing w:line="360" w:lineRule="auto"/>
        <w:jc w:val="center"/>
        <w:rPr>
          <w:rFonts w:hint="eastAsia"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用户手册（操作手册）</w:t>
      </w:r>
    </w:p>
    <w:p>
      <w:pPr>
        <w:spacing w:before="156" w:beforeLines="50" w:after="156" w:afterLines="50" w:line="360" w:lineRule="auto"/>
        <w:jc w:val="center"/>
        <w:rPr>
          <w:rFonts w:ascii="华文细黑" w:hAnsi="华文细黑" w:eastAsia="华文细黑"/>
          <w:b/>
          <w:bCs/>
          <w:color w:val="000000"/>
          <w:sz w:val="24"/>
          <w:szCs w:val="24"/>
        </w:rPr>
      </w:pPr>
    </w:p>
    <w:p>
      <w:pPr>
        <w:spacing w:before="156" w:beforeLines="50" w:after="156" w:afterLines="50" w:line="360" w:lineRule="auto"/>
        <w:jc w:val="center"/>
        <w:rPr>
          <w:rFonts w:ascii="华文细黑" w:hAnsi="华文细黑" w:eastAsia="华文细黑"/>
          <w:b/>
          <w:bCs/>
          <w:color w:val="000000"/>
          <w:sz w:val="24"/>
          <w:szCs w:val="24"/>
        </w:rPr>
      </w:pPr>
    </w:p>
    <w:p>
      <w:pPr>
        <w:spacing w:before="156" w:beforeLines="50" w:after="156" w:afterLines="50" w:line="360" w:lineRule="auto"/>
        <w:jc w:val="center"/>
        <w:rPr>
          <w:rFonts w:ascii="华文细黑" w:hAnsi="华文细黑" w:eastAsia="华文细黑"/>
          <w:b/>
          <w:bCs/>
          <w:color w:val="000000"/>
          <w:sz w:val="24"/>
          <w:szCs w:val="24"/>
        </w:rPr>
      </w:pPr>
    </w:p>
    <w:p>
      <w:pPr>
        <w:spacing w:before="156" w:beforeLines="50" w:after="156" w:afterLines="50" w:line="360" w:lineRule="auto"/>
        <w:jc w:val="center"/>
        <w:rPr>
          <w:rFonts w:ascii="华文细黑" w:hAnsi="华文细黑" w:eastAsia="华文细黑"/>
          <w:b/>
          <w:bCs/>
          <w:color w:val="000000"/>
          <w:sz w:val="24"/>
          <w:szCs w:val="24"/>
        </w:rPr>
      </w:pPr>
    </w:p>
    <w:p>
      <w:pPr>
        <w:spacing w:before="156" w:beforeLines="50" w:after="156" w:afterLines="50" w:line="360" w:lineRule="auto"/>
        <w:jc w:val="center"/>
        <w:rPr>
          <w:rFonts w:ascii="华文细黑" w:hAnsi="华文细黑" w:eastAsia="华文细黑"/>
          <w:b/>
          <w:bCs/>
          <w:color w:val="000000"/>
          <w:sz w:val="24"/>
          <w:szCs w:val="24"/>
        </w:rPr>
      </w:pPr>
    </w:p>
    <w:p>
      <w:pPr>
        <w:spacing w:before="156" w:beforeLines="50" w:after="156" w:afterLines="50" w:line="360" w:lineRule="auto"/>
        <w:jc w:val="center"/>
        <w:rPr>
          <w:rFonts w:ascii="华文细黑" w:hAnsi="华文细黑" w:eastAsia="华文细黑"/>
          <w:b/>
          <w:bCs/>
          <w:color w:val="000000"/>
          <w:sz w:val="24"/>
          <w:szCs w:val="24"/>
        </w:rPr>
      </w:pPr>
    </w:p>
    <w:p>
      <w:pPr>
        <w:spacing w:before="156" w:beforeLines="50" w:after="156" w:afterLines="50" w:line="360" w:lineRule="auto"/>
        <w:jc w:val="center"/>
        <w:rPr>
          <w:rFonts w:ascii="华文细黑" w:hAnsi="华文细黑" w:eastAsia="华文细黑"/>
          <w:b/>
          <w:bCs/>
          <w:color w:val="000000"/>
          <w:sz w:val="24"/>
          <w:szCs w:val="24"/>
        </w:rPr>
      </w:pPr>
    </w:p>
    <w:p>
      <w:pPr>
        <w:spacing w:before="156" w:beforeLines="50" w:after="156" w:afterLines="50" w:line="360" w:lineRule="auto"/>
        <w:jc w:val="center"/>
        <w:rPr>
          <w:rFonts w:ascii="华文细黑" w:hAnsi="华文细黑" w:eastAsia="华文细黑"/>
          <w:b/>
          <w:bCs/>
          <w:color w:val="000000"/>
          <w:sz w:val="24"/>
          <w:szCs w:val="24"/>
        </w:rPr>
      </w:pPr>
    </w:p>
    <w:p>
      <w:pPr>
        <w:spacing w:line="360" w:lineRule="auto"/>
        <w:jc w:val="center"/>
        <w:rPr>
          <w:rFonts w:hint="eastAsia" w:ascii="楷体_GB2312" w:hAnsi="楷体_GB2312" w:eastAsia="楷体_GB2312" w:cs="楷体_GB2312"/>
          <w:b/>
          <w:bCs/>
          <w:color w:val="000000"/>
          <w:sz w:val="36"/>
          <w:szCs w:val="36"/>
          <w:lang w:eastAsia="zh-CN"/>
        </w:rPr>
      </w:pPr>
      <w:r>
        <w:rPr>
          <w:rFonts w:hint="eastAsia" w:ascii="楷体_GB2312" w:hAnsi="楷体_GB2312" w:eastAsia="楷体_GB2312" w:cs="楷体_GB2312"/>
          <w:b/>
          <w:bCs/>
          <w:color w:val="000000"/>
          <w:sz w:val="36"/>
          <w:szCs w:val="36"/>
          <w:lang w:eastAsia="zh-CN"/>
        </w:rPr>
        <w:t>广东省公安厅治安管理局</w:t>
      </w:r>
    </w:p>
    <w:p>
      <w:pPr>
        <w:spacing w:line="360" w:lineRule="auto"/>
        <w:jc w:val="center"/>
        <w:rPr>
          <w:rFonts w:hint="default" w:ascii="Times New Roman" w:hAnsi="Times New Roman" w:eastAsia="楷体_GB2312" w:cs="Times New Roman"/>
          <w:b/>
          <w:bCs/>
          <w:color w:val="000000"/>
          <w:sz w:val="36"/>
          <w:szCs w:val="36"/>
        </w:rPr>
      </w:pPr>
      <w:r>
        <w:rPr>
          <w:rFonts w:hint="default" w:ascii="Times New Roman" w:hAnsi="Times New Roman" w:eastAsia="楷体_GB2312" w:cs="Times New Roman"/>
          <w:b/>
          <w:bCs/>
          <w:color w:val="000000"/>
          <w:sz w:val="36"/>
          <w:szCs w:val="36"/>
          <w:lang w:val="en-US" w:eastAsia="zh-CN"/>
        </w:rPr>
        <w:t>2021</w:t>
      </w:r>
      <w:r>
        <w:rPr>
          <w:rFonts w:hint="default" w:ascii="Times New Roman" w:hAnsi="Times New Roman" w:eastAsia="楷体_GB2312" w:cs="Times New Roman"/>
          <w:b/>
          <w:bCs/>
          <w:color w:val="000000"/>
          <w:sz w:val="36"/>
          <w:szCs w:val="36"/>
        </w:rPr>
        <w:t>年</w:t>
      </w:r>
      <w:r>
        <w:rPr>
          <w:rFonts w:hint="default" w:ascii="Times New Roman" w:hAnsi="Times New Roman" w:eastAsia="楷体_GB2312" w:cs="Times New Roman"/>
          <w:b/>
          <w:bCs/>
          <w:color w:val="000000"/>
          <w:sz w:val="36"/>
          <w:szCs w:val="36"/>
          <w:lang w:val="en-US" w:eastAsia="zh-CN"/>
        </w:rPr>
        <w:t>10</w:t>
      </w:r>
      <w:r>
        <w:rPr>
          <w:rFonts w:hint="default" w:ascii="Times New Roman" w:hAnsi="Times New Roman" w:eastAsia="楷体_GB2312" w:cs="Times New Roman"/>
          <w:b/>
          <w:bCs/>
          <w:color w:val="000000"/>
          <w:sz w:val="36"/>
          <w:szCs w:val="36"/>
        </w:rPr>
        <w:t>月</w:t>
      </w:r>
    </w:p>
    <w:p>
      <w:pPr>
        <w:spacing w:line="360" w:lineRule="auto"/>
        <w:jc w:val="left"/>
        <w:rPr>
          <w:rFonts w:hint="default" w:ascii="Times New Roman" w:hAnsi="Times New Roman" w:eastAsia="楷体_GB2312" w:cs="Times New Roman"/>
          <w:b/>
          <w:bCs/>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4"/>
          <w:cols w:space="425" w:num="1"/>
          <w:docGrid w:type="lines" w:linePitch="312" w:charSpace="0"/>
        </w:sectPr>
      </w:pPr>
    </w:p>
    <w:p>
      <w:pPr>
        <w:rPr>
          <w:rFonts w:ascii="宋体" w:hAnsi="宋体"/>
        </w:rPr>
      </w:pPr>
      <w:bookmarkStart w:id="0" w:name="_Toc16919"/>
      <w:bookmarkStart w:id="1" w:name="_Toc14274"/>
      <w:bookmarkStart w:id="2" w:name="_Toc23429579"/>
      <w:bookmarkStart w:id="3" w:name="_Toc13173"/>
      <w:bookmarkStart w:id="4" w:name="_Toc20291"/>
      <w:bookmarkStart w:id="5" w:name="_Toc23430"/>
      <w:r>
        <w:rPr>
          <w:rFonts w:hint="eastAsia" w:ascii="宋体" w:hAnsi="宋体"/>
        </w:rPr>
        <w:t>前言</w:t>
      </w:r>
      <w:bookmarkEnd w:id="0"/>
      <w:bookmarkEnd w:id="1"/>
      <w:bookmarkEnd w:id="2"/>
      <w:bookmarkEnd w:id="3"/>
      <w:bookmarkEnd w:id="4"/>
      <w:bookmarkEnd w:id="5"/>
    </w:p>
    <w:p>
      <w:pPr>
        <w:pStyle w:val="3"/>
        <w:spacing w:line="360" w:lineRule="auto"/>
      </w:pPr>
      <w:bookmarkStart w:id="6" w:name="_Toc23429580"/>
      <w:bookmarkStart w:id="7" w:name="_Toc10704"/>
      <w:bookmarkStart w:id="8" w:name="_Toc254"/>
      <w:bookmarkStart w:id="9" w:name="_Toc8657"/>
      <w:bookmarkStart w:id="10" w:name="_Toc4029"/>
      <w:bookmarkStart w:id="11" w:name="_Toc15341"/>
      <w:r>
        <w:rPr>
          <w:rFonts w:hint="eastAsia"/>
        </w:rPr>
        <w:t>关于手册</w:t>
      </w:r>
      <w:bookmarkEnd w:id="6"/>
      <w:bookmarkEnd w:id="7"/>
      <w:bookmarkEnd w:id="8"/>
      <w:bookmarkEnd w:id="9"/>
      <w:bookmarkEnd w:id="10"/>
      <w:bookmarkEnd w:id="11"/>
    </w:p>
    <w:p>
      <w:pPr>
        <w:spacing w:line="360" w:lineRule="auto"/>
        <w:ind w:firstLine="720" w:firstLineChars="300"/>
        <w:jc w:val="left"/>
        <w:rPr>
          <w:rFonts w:ascii="宋体" w:hAnsi="宋体" w:eastAsia="宋体"/>
          <w:sz w:val="24"/>
          <w:szCs w:val="24"/>
        </w:rPr>
      </w:pPr>
      <w:r>
        <w:rPr>
          <w:rFonts w:hint="eastAsia" w:ascii="宋体" w:hAnsi="宋体" w:eastAsia="宋体"/>
          <w:sz w:val="24"/>
          <w:szCs w:val="24"/>
        </w:rPr>
        <w:t>本手册主要是对“广东省公安厅</w:t>
      </w:r>
      <w:r>
        <w:rPr>
          <w:rFonts w:hint="eastAsia" w:ascii="宋体" w:hAnsi="宋体" w:eastAsia="宋体"/>
          <w:sz w:val="24"/>
          <w:szCs w:val="24"/>
          <w:lang w:val="en-US" w:eastAsia="zh-CN"/>
        </w:rPr>
        <w:t>2020-68</w:t>
      </w:r>
      <w:r>
        <w:rPr>
          <w:rFonts w:hint="eastAsia" w:ascii="宋体" w:hAnsi="宋体" w:eastAsia="宋体"/>
          <w:sz w:val="24"/>
          <w:szCs w:val="24"/>
        </w:rPr>
        <w:t>保安服务监管信息系统项目”（约定在本手册中简称“</w:t>
      </w:r>
      <w:r>
        <w:rPr>
          <w:rFonts w:hint="eastAsia" w:ascii="宋体" w:hAnsi="宋体" w:eastAsia="宋体"/>
          <w:sz w:val="24"/>
          <w:szCs w:val="24"/>
          <w:lang w:val="en-US" w:eastAsia="zh-CN"/>
        </w:rPr>
        <w:t>保安系统</w:t>
      </w:r>
      <w:r>
        <w:rPr>
          <w:rFonts w:hint="eastAsia" w:ascii="宋体" w:hAnsi="宋体" w:eastAsia="宋体"/>
          <w:sz w:val="24"/>
          <w:szCs w:val="24"/>
        </w:rPr>
        <w:t>”）的主要功能及操作方法作以全面介绍，使您深入浅出地了解该系统，并能灵活、有效地应用。</w:t>
      </w:r>
    </w:p>
    <w:p>
      <w:pPr>
        <w:spacing w:line="360" w:lineRule="auto"/>
        <w:ind w:firstLine="560"/>
        <w:jc w:val="left"/>
        <w:rPr>
          <w:rFonts w:ascii="宋体" w:hAnsi="宋体" w:eastAsia="宋体"/>
          <w:sz w:val="24"/>
          <w:szCs w:val="24"/>
        </w:rPr>
      </w:pPr>
      <w:r>
        <w:rPr>
          <w:rFonts w:hint="eastAsia" w:ascii="宋体" w:hAnsi="宋体" w:eastAsia="宋体"/>
          <w:sz w:val="24"/>
          <w:szCs w:val="24"/>
        </w:rPr>
        <w:t>本手册将</w:t>
      </w:r>
      <w:r>
        <w:rPr>
          <w:rFonts w:hint="eastAsia" w:ascii="宋体" w:hAnsi="宋体" w:eastAsia="宋体"/>
          <w:sz w:val="24"/>
          <w:szCs w:val="24"/>
          <w:lang w:eastAsia="zh-CN"/>
        </w:rPr>
        <w:t>保安系统</w:t>
      </w:r>
      <w:r>
        <w:rPr>
          <w:rFonts w:hint="eastAsia" w:ascii="宋体" w:hAnsi="宋体" w:eastAsia="宋体"/>
          <w:sz w:val="24"/>
          <w:szCs w:val="24"/>
        </w:rPr>
        <w:t>项目的较详尽功能按应用流程一步步进行详细阐述，使您在遇到应用难题时再也不必为找不到头绪而烦恼，顺藤摸瓜就能轻松解决，必要的“警告”和“举例”会帮助您规避风险。</w:t>
      </w:r>
    </w:p>
    <w:p>
      <w:pPr>
        <w:spacing w:line="360" w:lineRule="auto"/>
        <w:ind w:firstLine="560"/>
        <w:jc w:val="left"/>
        <w:rPr>
          <w:rFonts w:ascii="宋体" w:hAnsi="宋体" w:eastAsia="宋体"/>
          <w:sz w:val="24"/>
          <w:szCs w:val="24"/>
        </w:rPr>
      </w:pPr>
      <w:r>
        <w:rPr>
          <w:rFonts w:hint="eastAsia" w:ascii="宋体" w:hAnsi="宋体" w:eastAsia="宋体"/>
          <w:sz w:val="24"/>
          <w:szCs w:val="24"/>
        </w:rPr>
        <w:t>还要提醒您注意的是，本手册中的页面图片只是列举的测试页面，因为浏览器版本不同、后期系统完善、系统版本升级等原因可能导致您在实际操作时略有不同。</w:t>
      </w:r>
    </w:p>
    <w:p>
      <w:pPr>
        <w:pStyle w:val="3"/>
        <w:spacing w:line="360" w:lineRule="auto"/>
        <w:rPr>
          <w:b/>
        </w:rPr>
      </w:pPr>
      <w:bookmarkStart w:id="12" w:name="_Toc24353"/>
      <w:bookmarkStart w:id="13" w:name="_Toc26362"/>
      <w:bookmarkStart w:id="14" w:name="_Toc24687"/>
      <w:bookmarkStart w:id="15" w:name="_Toc23170"/>
      <w:bookmarkStart w:id="16" w:name="_Toc23429581"/>
      <w:bookmarkStart w:id="17" w:name="_Toc3723"/>
      <w:r>
        <w:rPr>
          <w:rFonts w:hint="eastAsia"/>
        </w:rPr>
        <w:t>本手册的使用对象</w:t>
      </w:r>
      <w:bookmarkEnd w:id="12"/>
      <w:bookmarkEnd w:id="13"/>
      <w:bookmarkEnd w:id="14"/>
      <w:bookmarkEnd w:id="15"/>
      <w:bookmarkEnd w:id="16"/>
      <w:bookmarkEnd w:id="17"/>
    </w:p>
    <w:p>
      <w:pPr>
        <w:spacing w:line="360" w:lineRule="auto"/>
        <w:ind w:firstLine="560"/>
        <w:jc w:val="left"/>
        <w:rPr>
          <w:rFonts w:ascii="宋体" w:hAnsi="宋体" w:eastAsia="宋体"/>
          <w:sz w:val="24"/>
          <w:szCs w:val="24"/>
        </w:rPr>
      </w:pPr>
      <w:r>
        <w:rPr>
          <w:rFonts w:hint="eastAsia" w:ascii="宋体" w:hAnsi="宋体" w:eastAsia="宋体"/>
          <w:sz w:val="24"/>
          <w:szCs w:val="24"/>
        </w:rPr>
        <w:t>本手册的主要对象是使用</w:t>
      </w:r>
      <w:r>
        <w:rPr>
          <w:rFonts w:hint="eastAsia" w:ascii="宋体" w:hAnsi="宋体" w:eastAsia="宋体"/>
          <w:sz w:val="24"/>
          <w:szCs w:val="24"/>
          <w:lang w:eastAsia="zh-CN"/>
        </w:rPr>
        <w:t>保安系统</w:t>
      </w:r>
      <w:r>
        <w:rPr>
          <w:rFonts w:hint="eastAsia" w:ascii="宋体" w:hAnsi="宋体" w:eastAsia="宋体"/>
          <w:sz w:val="24"/>
          <w:szCs w:val="24"/>
        </w:rPr>
        <w:t>项目的所有用户，为他们提供操作方面的指引，帮助操作人员理解计算机的基本操作和如何使用本系统完成日常的业务操作。本手册讲</w:t>
      </w:r>
      <w:bookmarkStart w:id="27" w:name="_GoBack"/>
      <w:bookmarkEnd w:id="27"/>
      <w:r>
        <w:rPr>
          <w:rFonts w:hint="eastAsia" w:ascii="宋体" w:hAnsi="宋体" w:eastAsia="宋体"/>
          <w:sz w:val="24"/>
          <w:szCs w:val="24"/>
        </w:rPr>
        <w:t>解了系统的通用的操作流程和方式。</w:t>
      </w:r>
    </w:p>
    <w:p>
      <w:pPr>
        <w:spacing w:line="360" w:lineRule="auto"/>
        <w:ind w:firstLine="560"/>
        <w:jc w:val="left"/>
        <w:rPr>
          <w:rFonts w:hint="eastAsia" w:ascii="宋体" w:hAnsi="宋体" w:eastAsia="宋体"/>
          <w:sz w:val="24"/>
          <w:szCs w:val="24"/>
        </w:rPr>
      </w:pPr>
      <w:r>
        <w:rPr>
          <w:rFonts w:hint="eastAsia" w:ascii="宋体" w:hAnsi="宋体" w:eastAsia="宋体"/>
          <w:sz w:val="24"/>
          <w:szCs w:val="24"/>
        </w:rPr>
        <w:t>本手册既适合于只有业务知识的电脑初学者，也适合于曾经用过同类软件产品的操作员，本手册由浅入深，难易结合，您不需要知道过多计算机知识也能得心应手。</w:t>
      </w:r>
    </w:p>
    <w:p>
      <w:pPr>
        <w:pStyle w:val="3"/>
        <w:bidi w:val="0"/>
        <w:rPr>
          <w:rFonts w:hint="eastAsia"/>
          <w:lang w:val="en-US" w:eastAsia="zh-CN"/>
        </w:rPr>
      </w:pPr>
      <w:bookmarkStart w:id="18" w:name="_Toc15883"/>
      <w:r>
        <w:rPr>
          <w:rFonts w:hint="eastAsia"/>
          <w:lang w:val="en-US" w:eastAsia="zh-CN"/>
        </w:rPr>
        <w:t>系统网址</w:t>
      </w:r>
      <w:bookmarkEnd w:id="18"/>
    </w:p>
    <w:p>
      <w:pPr>
        <w:rPr>
          <w:rFonts w:hint="eastAsia"/>
          <w:lang w:val="en-US" w:eastAsia="zh-CN"/>
        </w:rPr>
      </w:pPr>
    </w:p>
    <w:p>
      <w:pPr>
        <w:rPr>
          <w:rFonts w:hint="default"/>
          <w:lang w:val="en-US" w:eastAsia="zh-CN"/>
        </w:rPr>
      </w:pPr>
      <w:r>
        <w:rPr>
          <w:rFonts w:hint="eastAsia"/>
          <w:lang w:val="en-US" w:eastAsia="zh-CN"/>
        </w:rPr>
        <w:t>互联网：https://gdga.gd.gov.cn/bafw/#/index</w:t>
      </w:r>
    </w:p>
    <w:p>
      <w:pPr>
        <w:spacing w:line="360" w:lineRule="auto"/>
        <w:jc w:val="left"/>
        <w:rPr>
          <w:rFonts w:ascii="宋体" w:hAnsi="宋体" w:eastAsia="宋体"/>
          <w:sz w:val="24"/>
          <w:szCs w:val="24"/>
        </w:rPr>
      </w:pPr>
    </w:p>
    <w:p>
      <w:pPr>
        <w:tabs>
          <w:tab w:val="left" w:pos="2019"/>
        </w:tabs>
        <w:bidi w:val="0"/>
        <w:jc w:val="left"/>
        <w:rPr>
          <w:rFonts w:hint="eastAsia"/>
          <w:lang w:val="en-US" w:eastAsia="zh-CN"/>
        </w:rPr>
      </w:pPr>
      <w:r>
        <w:rPr>
          <w:rFonts w:hint="eastAsia"/>
          <w:lang w:val="en-US" w:eastAsia="zh-CN"/>
        </w:rPr>
        <w:tab/>
      </w:r>
    </w:p>
    <w:p>
      <w:pPr>
        <w:pStyle w:val="2"/>
        <w:spacing w:line="360" w:lineRule="auto"/>
        <w:rPr>
          <w:rFonts w:hint="default" w:ascii="宋体" w:hAnsi="宋体"/>
          <w:lang w:val="en-US" w:eastAsia="zh-CN"/>
        </w:rPr>
      </w:pPr>
      <w:bookmarkStart w:id="19" w:name="_Toc21949"/>
      <w:r>
        <w:rPr>
          <w:rFonts w:hint="eastAsia" w:ascii="宋体" w:hAnsi="宋体"/>
          <w:lang w:eastAsia="zh-CN"/>
        </w:rPr>
        <w:t>广东政务服务网-自助申报</w:t>
      </w:r>
      <w:bookmarkEnd w:id="19"/>
    </w:p>
    <w:p>
      <w:pPr>
        <w:pStyle w:val="3"/>
        <w:rPr>
          <w:rFonts w:hint="default"/>
          <w:lang w:val="en-US" w:eastAsia="zh-CN"/>
        </w:rPr>
      </w:pPr>
      <w:bookmarkStart w:id="20" w:name="_Toc16075"/>
      <w:r>
        <w:rPr>
          <w:rFonts w:hint="eastAsia"/>
          <w:lang w:val="en-US" w:eastAsia="zh-CN"/>
        </w:rPr>
        <w:t>自助申报</w:t>
      </w:r>
      <w:bookmarkEnd w:id="20"/>
    </w:p>
    <w:p>
      <w:pPr>
        <w:pStyle w:val="5"/>
      </w:pPr>
      <w:r>
        <w:rPr>
          <w:rFonts w:hint="eastAsia"/>
          <w:lang w:eastAsia="zh-CN"/>
        </w:rPr>
        <w:t>派驻单位信息</w:t>
      </w:r>
    </w:p>
    <w:p>
      <w:pPr>
        <w:spacing w:line="360" w:lineRule="auto"/>
        <w:jc w:val="left"/>
        <w:rPr>
          <w:rFonts w:hint="default" w:ascii="宋体" w:hAnsi="宋体" w:eastAsia="宋体"/>
          <w:b/>
          <w:sz w:val="24"/>
          <w:szCs w:val="24"/>
          <w:lang w:val="en-US" w:eastAsia="zh-CN"/>
        </w:rPr>
      </w:pPr>
      <w:r>
        <w:rPr>
          <w:rFonts w:hint="eastAsia" w:ascii="宋体" w:hAnsi="宋体" w:eastAsia="宋体"/>
          <w:b/>
          <w:sz w:val="24"/>
          <w:szCs w:val="24"/>
        </w:rPr>
        <w:t>功能描述：</w:t>
      </w:r>
      <w:r>
        <w:rPr>
          <w:rFonts w:hint="eastAsia" w:ascii="宋体" w:hAnsi="宋体"/>
          <w:sz w:val="24"/>
          <w:szCs w:val="24"/>
          <w:lang w:val="en-US" w:eastAsia="zh-CN"/>
        </w:rPr>
        <w:t>展示派驻单位信息。</w:t>
      </w:r>
    </w:p>
    <w:p>
      <w:pPr>
        <w:spacing w:line="360" w:lineRule="auto"/>
        <w:jc w:val="left"/>
        <w:rPr>
          <w:rFonts w:hint="eastAsia" w:ascii="宋体" w:hAnsi="宋体" w:eastAsia="宋体"/>
          <w:sz w:val="24"/>
          <w:szCs w:val="24"/>
        </w:rPr>
      </w:pPr>
      <w:r>
        <w:rPr>
          <w:rFonts w:hint="eastAsia" w:ascii="宋体" w:hAnsi="宋体" w:eastAsia="宋体"/>
          <w:b/>
          <w:sz w:val="24"/>
          <w:szCs w:val="24"/>
        </w:rPr>
        <w:t>功能使用：</w:t>
      </w:r>
      <w:r>
        <w:rPr>
          <w:rFonts w:hint="eastAsia" w:ascii="宋体" w:hAnsi="宋体" w:eastAsia="宋体"/>
          <w:sz w:val="24"/>
          <w:szCs w:val="24"/>
        </w:rPr>
        <w:t>登录“</w:t>
      </w:r>
      <w:r>
        <w:rPr>
          <w:rFonts w:hint="eastAsia" w:ascii="宋体" w:hAnsi="宋体" w:eastAsia="宋体"/>
          <w:sz w:val="24"/>
          <w:szCs w:val="24"/>
          <w:lang w:eastAsia="zh-CN"/>
        </w:rPr>
        <w:t>保安系统</w:t>
      </w:r>
      <w:r>
        <w:rPr>
          <w:rFonts w:hint="eastAsia" w:ascii="宋体" w:hAnsi="宋体" w:eastAsia="宋体"/>
          <w:sz w:val="24"/>
          <w:szCs w:val="24"/>
        </w:rPr>
        <w:t>”进入【</w:t>
      </w:r>
      <w:r>
        <w:rPr>
          <w:rFonts w:hint="eastAsia" w:ascii="宋体" w:hAnsi="宋体"/>
          <w:sz w:val="24"/>
          <w:szCs w:val="24"/>
          <w:lang w:val="en-US" w:eastAsia="zh-CN"/>
        </w:rPr>
        <w:t>辅助决策</w:t>
      </w:r>
      <w:r>
        <w:rPr>
          <w:rFonts w:hint="eastAsia" w:ascii="宋体" w:hAnsi="宋体" w:eastAsia="宋体"/>
          <w:sz w:val="24"/>
          <w:szCs w:val="24"/>
        </w:rPr>
        <w:t>】-【</w:t>
      </w:r>
      <w:r>
        <w:rPr>
          <w:rFonts w:hint="eastAsia" w:ascii="宋体" w:hAnsi="宋体"/>
          <w:sz w:val="24"/>
          <w:szCs w:val="24"/>
          <w:lang w:val="en-US" w:eastAsia="zh-CN"/>
        </w:rPr>
        <w:t>自助申报</w:t>
      </w:r>
      <w:r>
        <w:rPr>
          <w:rFonts w:hint="eastAsia" w:ascii="宋体" w:hAnsi="宋体" w:eastAsia="宋体"/>
          <w:sz w:val="24"/>
          <w:szCs w:val="24"/>
        </w:rPr>
        <w:t>】，如图所示：</w:t>
      </w:r>
    </w:p>
    <w:p>
      <w:pPr>
        <w:spacing w:line="360" w:lineRule="auto"/>
        <w:jc w:val="left"/>
      </w:pPr>
      <w:r>
        <w:drawing>
          <wp:inline distT="0" distB="0" distL="114300" distR="114300">
            <wp:extent cx="5269230" cy="2534285"/>
            <wp:effectExtent l="0" t="0" r="7620" b="18415"/>
            <wp:docPr id="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
                    <pic:cNvPicPr>
                      <a:picLocks noChangeAspect="1"/>
                    </pic:cNvPicPr>
                  </pic:nvPicPr>
                  <pic:blipFill>
                    <a:blip r:embed="rId10"/>
                    <a:stretch>
                      <a:fillRect/>
                    </a:stretch>
                  </pic:blipFill>
                  <pic:spPr>
                    <a:xfrm>
                      <a:off x="0" y="0"/>
                      <a:ext cx="5269230" cy="2534285"/>
                    </a:xfrm>
                    <a:prstGeom prst="rect">
                      <a:avLst/>
                    </a:prstGeom>
                    <a:noFill/>
                    <a:ln>
                      <a:noFill/>
                    </a:ln>
                  </pic:spPr>
                </pic:pic>
              </a:graphicData>
            </a:graphic>
          </wp:inline>
        </w:drawing>
      </w:r>
    </w:p>
    <w:p>
      <w:pPr>
        <w:spacing w:line="360" w:lineRule="auto"/>
        <w:jc w:val="left"/>
        <w:rPr>
          <w:rFonts w:hint="eastAsia"/>
        </w:rPr>
      </w:pPr>
    </w:p>
    <w:p>
      <w:pPr>
        <w:numPr>
          <w:ilvl w:val="0"/>
          <w:numId w:val="0"/>
        </w:numPr>
        <w:rPr>
          <w:rFonts w:hint="default"/>
          <w:lang w:val="en-US" w:eastAsia="zh-CN"/>
        </w:rPr>
      </w:pPr>
      <w:r>
        <w:rPr>
          <w:rFonts w:hint="eastAsia"/>
          <w:lang w:val="en-US" w:eastAsia="zh-CN"/>
        </w:rPr>
        <w:t>1点击【新增】按钮，弹出新增信息框，按提示输入相关信息后点击【提交】按钮进行保存。</w:t>
      </w:r>
    </w:p>
    <w:p>
      <w:pPr>
        <w:numPr>
          <w:ilvl w:val="0"/>
          <w:numId w:val="0"/>
        </w:numPr>
        <w:rPr>
          <w:rFonts w:hint="default"/>
          <w:lang w:val="en-US" w:eastAsia="zh-CN"/>
        </w:rPr>
      </w:pPr>
      <w:r>
        <w:rPr>
          <w:rFonts w:hint="eastAsia"/>
          <w:lang w:val="en-US" w:eastAsia="zh-CN"/>
        </w:rPr>
        <w:t>2点击右侧操作栏【编辑】按钮，弹出编辑信息框，修改相关信息后点击【提交】按钮进行保存。</w:t>
      </w:r>
    </w:p>
    <w:p>
      <w:pPr>
        <w:numPr>
          <w:ilvl w:val="0"/>
          <w:numId w:val="0"/>
        </w:numPr>
        <w:rPr>
          <w:rFonts w:hint="default"/>
          <w:lang w:val="en-US" w:eastAsia="zh-CN"/>
        </w:rPr>
      </w:pPr>
      <w:r>
        <w:rPr>
          <w:rFonts w:hint="eastAsia"/>
          <w:lang w:val="en-US" w:eastAsia="zh-CN"/>
        </w:rPr>
        <w:t>3点击右侧操作栏【查看】按钮，弹出详细信息框进行查看。</w:t>
      </w:r>
    </w:p>
    <w:p>
      <w:pPr>
        <w:numPr>
          <w:ilvl w:val="0"/>
          <w:numId w:val="0"/>
        </w:numPr>
        <w:rPr>
          <w:rFonts w:hint="eastAsia"/>
          <w:lang w:val="en-US" w:eastAsia="zh-CN"/>
        </w:rPr>
      </w:pPr>
      <w:r>
        <w:rPr>
          <w:rFonts w:hint="eastAsia"/>
          <w:lang w:val="en-US" w:eastAsia="zh-CN"/>
        </w:rPr>
        <w:t>4点击右侧操作栏【删除】按钮，弹出提示是否确认删除，点击确认删除该信息。</w:t>
      </w:r>
    </w:p>
    <w:p>
      <w:pPr>
        <w:numPr>
          <w:ilvl w:val="0"/>
          <w:numId w:val="0"/>
        </w:numPr>
        <w:rPr>
          <w:rFonts w:hint="default"/>
          <w:lang w:val="en-US" w:eastAsia="zh-CN"/>
        </w:rPr>
      </w:pPr>
      <w:r>
        <w:rPr>
          <w:rFonts w:hint="eastAsia"/>
          <w:lang w:val="en-US" w:eastAsia="zh-CN"/>
        </w:rPr>
        <w:t>5.如需导入派驻保安员名单，首先点击【保安员信息模板】下载Excel模板至本地目录，打开该模板，输入相关信息后保存；点击【保安员导入】上传该Excel文件，提示导入成功则批量导入成功。</w:t>
      </w:r>
    </w:p>
    <w:p>
      <w:pPr>
        <w:numPr>
          <w:ilvl w:val="0"/>
          <w:numId w:val="0"/>
        </w:numPr>
        <w:rPr>
          <w:rFonts w:hint="eastAsia"/>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pStyle w:val="5"/>
        <w:rPr>
          <w:rFonts w:hint="eastAsia" w:asciiTheme="majorHAnsi" w:hAnsiTheme="majorHAnsi" w:eastAsiaTheme="majorEastAsia" w:cstheme="majorBidi"/>
          <w:bCs/>
          <w:kern w:val="2"/>
          <w:sz w:val="28"/>
          <w:szCs w:val="28"/>
          <w:lang w:val="en-US" w:eastAsia="zh-CN" w:bidi="ar-SA"/>
        </w:rPr>
      </w:pPr>
      <w:r>
        <w:rPr>
          <w:rFonts w:hint="eastAsia" w:cstheme="majorBidi"/>
          <w:bCs/>
          <w:kern w:val="2"/>
          <w:sz w:val="28"/>
          <w:szCs w:val="28"/>
          <w:lang w:val="en-US" w:eastAsia="zh-CN" w:bidi="ar-SA"/>
        </w:rPr>
        <w:t>公司基本信息</w:t>
      </w:r>
    </w:p>
    <w:p>
      <w:pPr>
        <w:spacing w:line="360" w:lineRule="auto"/>
        <w:jc w:val="left"/>
        <w:rPr>
          <w:rFonts w:hint="default" w:ascii="宋体" w:hAnsi="宋体" w:eastAsia="宋体"/>
          <w:b/>
          <w:sz w:val="24"/>
          <w:szCs w:val="24"/>
          <w:lang w:val="en-US" w:eastAsia="zh-CN"/>
        </w:rPr>
      </w:pPr>
      <w:r>
        <w:rPr>
          <w:rFonts w:hint="eastAsia" w:ascii="宋体" w:hAnsi="宋体" w:eastAsia="宋体"/>
          <w:b/>
          <w:sz w:val="24"/>
          <w:szCs w:val="24"/>
        </w:rPr>
        <w:t>功能描述：</w:t>
      </w:r>
      <w:r>
        <w:rPr>
          <w:rFonts w:hint="eastAsia" w:ascii="宋体" w:hAnsi="宋体"/>
          <w:sz w:val="24"/>
          <w:szCs w:val="24"/>
          <w:lang w:val="en-US" w:eastAsia="zh-CN"/>
        </w:rPr>
        <w:t>查看公司基本信息。</w:t>
      </w:r>
    </w:p>
    <w:p>
      <w:pPr>
        <w:spacing w:line="360" w:lineRule="auto"/>
        <w:jc w:val="left"/>
        <w:rPr>
          <w:rFonts w:hint="eastAsia" w:ascii="宋体" w:hAnsi="宋体" w:eastAsia="宋体"/>
          <w:sz w:val="24"/>
          <w:szCs w:val="24"/>
        </w:rPr>
      </w:pPr>
      <w:r>
        <w:rPr>
          <w:rFonts w:hint="eastAsia" w:ascii="宋体" w:hAnsi="宋体" w:eastAsia="宋体"/>
          <w:b/>
          <w:sz w:val="24"/>
          <w:szCs w:val="24"/>
        </w:rPr>
        <w:t>功能使用：</w:t>
      </w:r>
      <w:r>
        <w:rPr>
          <w:rFonts w:hint="eastAsia" w:ascii="宋体" w:hAnsi="宋体" w:eastAsia="宋体"/>
          <w:sz w:val="24"/>
          <w:szCs w:val="24"/>
        </w:rPr>
        <w:t>登录“</w:t>
      </w:r>
      <w:r>
        <w:rPr>
          <w:rFonts w:hint="eastAsia" w:ascii="宋体" w:hAnsi="宋体" w:eastAsia="宋体"/>
          <w:sz w:val="24"/>
          <w:szCs w:val="24"/>
          <w:lang w:eastAsia="zh-CN"/>
        </w:rPr>
        <w:t>保安系统</w:t>
      </w:r>
      <w:r>
        <w:rPr>
          <w:rFonts w:hint="eastAsia" w:ascii="宋体" w:hAnsi="宋体" w:eastAsia="宋体"/>
          <w:sz w:val="24"/>
          <w:szCs w:val="24"/>
        </w:rPr>
        <w:t>”进入【</w:t>
      </w:r>
      <w:r>
        <w:rPr>
          <w:rFonts w:hint="eastAsia" w:ascii="宋体" w:hAnsi="宋体"/>
          <w:sz w:val="24"/>
          <w:szCs w:val="24"/>
          <w:lang w:val="en-US" w:eastAsia="zh-CN"/>
        </w:rPr>
        <w:t>辅助决策</w:t>
      </w:r>
      <w:r>
        <w:rPr>
          <w:rFonts w:hint="eastAsia" w:ascii="宋体" w:hAnsi="宋体" w:eastAsia="宋体"/>
          <w:sz w:val="24"/>
          <w:szCs w:val="24"/>
        </w:rPr>
        <w:t>】-【</w:t>
      </w:r>
      <w:r>
        <w:rPr>
          <w:rFonts w:hint="eastAsia" w:ascii="宋体" w:hAnsi="宋体"/>
          <w:sz w:val="24"/>
          <w:szCs w:val="24"/>
          <w:lang w:val="en-US" w:eastAsia="zh-CN"/>
        </w:rPr>
        <w:t>自助申报</w:t>
      </w:r>
      <w:r>
        <w:rPr>
          <w:rFonts w:hint="eastAsia" w:ascii="宋体" w:hAnsi="宋体" w:eastAsia="宋体"/>
          <w:sz w:val="24"/>
          <w:szCs w:val="24"/>
        </w:rPr>
        <w:t>】，如图所示：</w:t>
      </w:r>
    </w:p>
    <w:p>
      <w:pPr>
        <w:spacing w:line="360" w:lineRule="auto"/>
        <w:jc w:val="left"/>
      </w:pPr>
      <w:r>
        <w:drawing>
          <wp:inline distT="0" distB="0" distL="114300" distR="114300">
            <wp:extent cx="5269230" cy="2534285"/>
            <wp:effectExtent l="0" t="0" r="7620" b="18415"/>
            <wp:docPr id="5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
                    <pic:cNvPicPr>
                      <a:picLocks noChangeAspect="1"/>
                    </pic:cNvPicPr>
                  </pic:nvPicPr>
                  <pic:blipFill>
                    <a:blip r:embed="rId11"/>
                    <a:stretch>
                      <a:fillRect/>
                    </a:stretch>
                  </pic:blipFill>
                  <pic:spPr>
                    <a:xfrm>
                      <a:off x="0" y="0"/>
                      <a:ext cx="5269230" cy="2534285"/>
                    </a:xfrm>
                    <a:prstGeom prst="rect">
                      <a:avLst/>
                    </a:prstGeom>
                    <a:noFill/>
                    <a:ln>
                      <a:noFill/>
                    </a:ln>
                  </pic:spPr>
                </pic:pic>
              </a:graphicData>
            </a:graphic>
          </wp:inline>
        </w:drawing>
      </w:r>
    </w:p>
    <w:p>
      <w:pPr>
        <w:numPr>
          <w:ilvl w:val="0"/>
          <w:numId w:val="2"/>
        </w:numPr>
        <w:spacing w:line="360" w:lineRule="auto"/>
        <w:jc w:val="left"/>
        <w:rPr>
          <w:rFonts w:hint="eastAsia"/>
          <w:lang w:val="en-US" w:eastAsia="zh-CN"/>
        </w:rPr>
      </w:pPr>
      <w:r>
        <w:rPr>
          <w:rFonts w:hint="eastAsia"/>
          <w:lang w:val="en-US" w:eastAsia="zh-CN"/>
        </w:rPr>
        <w:t>点击【修改】按钮可以对该数据进行编辑，修改内容，点击【提交】按钮，修改完成。</w:t>
      </w:r>
    </w:p>
    <w:p>
      <w:pPr>
        <w:pStyle w:val="5"/>
        <w:rPr>
          <w:rFonts w:hint="eastAsia" w:asciiTheme="majorHAnsi" w:hAnsiTheme="majorHAnsi" w:eastAsiaTheme="majorEastAsia" w:cstheme="majorBidi"/>
          <w:bCs/>
          <w:kern w:val="2"/>
          <w:sz w:val="28"/>
          <w:szCs w:val="28"/>
          <w:lang w:val="en-US" w:eastAsia="zh-CN" w:bidi="ar-SA"/>
        </w:rPr>
      </w:pPr>
      <w:r>
        <w:rPr>
          <w:rFonts w:hint="eastAsia" w:cstheme="majorBidi"/>
          <w:bCs/>
          <w:kern w:val="2"/>
          <w:sz w:val="28"/>
          <w:szCs w:val="28"/>
          <w:lang w:val="en-US" w:eastAsia="zh-CN" w:bidi="ar-SA"/>
        </w:rPr>
        <w:t>公司相关人员信息</w:t>
      </w:r>
    </w:p>
    <w:p>
      <w:pPr>
        <w:spacing w:line="360" w:lineRule="auto"/>
        <w:jc w:val="left"/>
        <w:rPr>
          <w:rFonts w:hint="default" w:ascii="宋体" w:hAnsi="宋体" w:eastAsia="宋体"/>
          <w:b/>
          <w:sz w:val="24"/>
          <w:szCs w:val="24"/>
          <w:lang w:val="en-US" w:eastAsia="zh-CN"/>
        </w:rPr>
      </w:pPr>
      <w:r>
        <w:rPr>
          <w:rFonts w:hint="eastAsia" w:ascii="宋体" w:hAnsi="宋体" w:eastAsia="宋体"/>
          <w:b/>
          <w:sz w:val="24"/>
          <w:szCs w:val="24"/>
        </w:rPr>
        <w:t>功能描述：</w:t>
      </w:r>
      <w:r>
        <w:rPr>
          <w:rFonts w:hint="eastAsia" w:ascii="宋体" w:hAnsi="宋体"/>
          <w:sz w:val="24"/>
          <w:szCs w:val="24"/>
          <w:lang w:val="en-US" w:eastAsia="zh-CN"/>
        </w:rPr>
        <w:t>展示公司相关人员信息。</w:t>
      </w:r>
    </w:p>
    <w:p>
      <w:pPr>
        <w:rPr>
          <w:rFonts w:hint="eastAsia" w:ascii="宋体" w:hAnsi="宋体" w:eastAsia="宋体"/>
          <w:sz w:val="24"/>
          <w:szCs w:val="24"/>
        </w:rPr>
      </w:pPr>
      <w:r>
        <w:rPr>
          <w:rFonts w:hint="eastAsia" w:ascii="宋体" w:hAnsi="宋体" w:eastAsia="宋体"/>
          <w:b/>
          <w:sz w:val="24"/>
          <w:szCs w:val="24"/>
        </w:rPr>
        <w:t>功能使用：</w:t>
      </w:r>
      <w:r>
        <w:rPr>
          <w:rFonts w:hint="eastAsia" w:ascii="宋体" w:hAnsi="宋体" w:eastAsia="宋体"/>
          <w:sz w:val="24"/>
          <w:szCs w:val="24"/>
        </w:rPr>
        <w:t>登录“</w:t>
      </w:r>
      <w:r>
        <w:rPr>
          <w:rFonts w:hint="eastAsia" w:ascii="宋体" w:hAnsi="宋体" w:eastAsia="宋体"/>
          <w:sz w:val="24"/>
          <w:szCs w:val="24"/>
          <w:lang w:eastAsia="zh-CN"/>
        </w:rPr>
        <w:t>保安系统</w:t>
      </w:r>
      <w:r>
        <w:rPr>
          <w:rFonts w:hint="eastAsia" w:ascii="宋体" w:hAnsi="宋体" w:eastAsia="宋体"/>
          <w:sz w:val="24"/>
          <w:szCs w:val="24"/>
        </w:rPr>
        <w:t>”进入【</w:t>
      </w:r>
      <w:r>
        <w:rPr>
          <w:rFonts w:hint="eastAsia" w:ascii="宋体" w:hAnsi="宋体"/>
          <w:sz w:val="24"/>
          <w:szCs w:val="24"/>
          <w:lang w:val="en-US" w:eastAsia="zh-CN"/>
        </w:rPr>
        <w:t>辅助决策</w:t>
      </w:r>
      <w:r>
        <w:rPr>
          <w:rFonts w:hint="eastAsia" w:ascii="宋体" w:hAnsi="宋体" w:eastAsia="宋体"/>
          <w:sz w:val="24"/>
          <w:szCs w:val="24"/>
        </w:rPr>
        <w:t>】-【</w:t>
      </w:r>
      <w:r>
        <w:rPr>
          <w:rFonts w:hint="eastAsia" w:ascii="宋体" w:hAnsi="宋体"/>
          <w:sz w:val="24"/>
          <w:szCs w:val="24"/>
          <w:lang w:val="en-US" w:eastAsia="zh-CN"/>
        </w:rPr>
        <w:t>自助申报</w:t>
      </w:r>
      <w:r>
        <w:rPr>
          <w:rFonts w:hint="eastAsia" w:ascii="宋体" w:hAnsi="宋体" w:eastAsia="宋体"/>
          <w:sz w:val="24"/>
          <w:szCs w:val="24"/>
        </w:rPr>
        <w:t>】</w:t>
      </w:r>
      <w:r>
        <w:rPr>
          <w:rFonts w:hint="eastAsia" w:ascii="宋体" w:hAnsi="宋体"/>
          <w:sz w:val="24"/>
          <w:szCs w:val="24"/>
          <w:lang w:val="en-US" w:eastAsia="zh-CN"/>
        </w:rPr>
        <w:t>-【公司相关人员信息】</w:t>
      </w:r>
      <w:r>
        <w:rPr>
          <w:rFonts w:hint="eastAsia" w:ascii="宋体" w:hAnsi="宋体" w:eastAsia="宋体"/>
          <w:sz w:val="24"/>
          <w:szCs w:val="24"/>
        </w:rPr>
        <w:t>，如图所示：</w:t>
      </w:r>
    </w:p>
    <w:p>
      <w:r>
        <w:drawing>
          <wp:inline distT="0" distB="0" distL="114300" distR="114300">
            <wp:extent cx="5269230" cy="2534285"/>
            <wp:effectExtent l="0" t="0" r="7620" b="18415"/>
            <wp:docPr id="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
                    <pic:cNvPicPr>
                      <a:picLocks noChangeAspect="1"/>
                    </pic:cNvPicPr>
                  </pic:nvPicPr>
                  <pic:blipFill>
                    <a:blip r:embed="rId12"/>
                    <a:stretch>
                      <a:fillRect/>
                    </a:stretch>
                  </pic:blipFill>
                  <pic:spPr>
                    <a:xfrm>
                      <a:off x="0" y="0"/>
                      <a:ext cx="5269230" cy="2534285"/>
                    </a:xfrm>
                    <a:prstGeom prst="rect">
                      <a:avLst/>
                    </a:prstGeom>
                    <a:noFill/>
                    <a:ln>
                      <a:noFill/>
                    </a:ln>
                  </pic:spPr>
                </pic:pic>
              </a:graphicData>
            </a:graphic>
          </wp:inline>
        </w:drawing>
      </w:r>
    </w:p>
    <w:p>
      <w:pPr>
        <w:rPr>
          <w:rFonts w:hint="eastAsia" w:eastAsia="宋体"/>
          <w:lang w:val="en-US" w:eastAsia="zh-CN"/>
        </w:rPr>
      </w:pPr>
    </w:p>
    <w:p>
      <w:pPr>
        <w:numPr>
          <w:ilvl w:val="0"/>
          <w:numId w:val="0"/>
        </w:numPr>
        <w:rPr>
          <w:rFonts w:hint="eastAsia"/>
          <w:lang w:val="en-US" w:eastAsia="zh-CN"/>
        </w:rPr>
      </w:pPr>
      <w:r>
        <w:rPr>
          <w:rFonts w:hint="eastAsia"/>
          <w:lang w:val="en-US" w:eastAsia="zh-CN"/>
        </w:rPr>
        <w:t>1点击【新增】按钮，弹出新增信息框，按提示输入相关信息后点击【提交】按钮进行保存。</w:t>
      </w:r>
    </w:p>
    <w:p>
      <w:pPr>
        <w:numPr>
          <w:ilvl w:val="0"/>
          <w:numId w:val="0"/>
        </w:numPr>
        <w:rPr>
          <w:rFonts w:hint="default"/>
          <w:lang w:val="en-US" w:eastAsia="zh-CN"/>
        </w:rPr>
      </w:pPr>
      <w:r>
        <w:rPr>
          <w:rFonts w:hint="eastAsia"/>
          <w:lang w:val="en-US" w:eastAsia="zh-CN"/>
        </w:rPr>
        <w:t>2点击右侧操作栏【编辑】按钮，弹出编辑信息框，修改相关信息后点击【提交】按钮进行保存。</w:t>
      </w:r>
    </w:p>
    <w:p>
      <w:pPr>
        <w:numPr>
          <w:ilvl w:val="0"/>
          <w:numId w:val="0"/>
        </w:numPr>
        <w:rPr>
          <w:rFonts w:hint="default"/>
          <w:lang w:val="en-US" w:eastAsia="zh-CN"/>
        </w:rPr>
      </w:pPr>
      <w:r>
        <w:rPr>
          <w:rFonts w:hint="eastAsia"/>
          <w:lang w:val="en-US" w:eastAsia="zh-CN"/>
        </w:rPr>
        <w:t>3点击右侧操作栏【查看】按钮，弹出详细信息框进行查看。</w:t>
      </w:r>
    </w:p>
    <w:p>
      <w:pPr>
        <w:numPr>
          <w:ilvl w:val="0"/>
          <w:numId w:val="0"/>
        </w:numPr>
        <w:rPr>
          <w:rFonts w:hint="default"/>
          <w:lang w:val="en-US" w:eastAsia="zh-CN"/>
        </w:rPr>
      </w:pPr>
      <w:r>
        <w:rPr>
          <w:rFonts w:hint="eastAsia"/>
          <w:lang w:val="en-US" w:eastAsia="zh-CN"/>
        </w:rPr>
        <w:t>4点击右侧操作栏【删除】按钮，弹出提示是否确认删除，点击确认删除该信息。</w:t>
      </w:r>
    </w:p>
    <w:p>
      <w:pPr>
        <w:numPr>
          <w:ilvl w:val="0"/>
          <w:numId w:val="0"/>
        </w:numPr>
        <w:rPr>
          <w:rFonts w:hint="default"/>
          <w:lang w:val="en-US" w:eastAsia="zh-CN"/>
        </w:rPr>
      </w:pPr>
      <w:r>
        <w:rPr>
          <w:rFonts w:hint="eastAsia"/>
          <w:lang w:val="en-US" w:eastAsia="zh-CN"/>
        </w:rPr>
        <w:t>5进行数据批量导入，首先点击【公司相关人员模板】下载Excel模板至本地目录，打开该模板，输入相关信息后保存；点击【公司相关人员导入】上传Excel文件，提示导入成功则批量导入成功。</w:t>
      </w:r>
    </w:p>
    <w:p>
      <w:pPr>
        <w:pStyle w:val="5"/>
        <w:rPr>
          <w:rFonts w:hint="eastAsia" w:asciiTheme="majorHAnsi" w:hAnsiTheme="majorHAnsi" w:eastAsiaTheme="majorEastAsia" w:cstheme="majorBidi"/>
          <w:bCs/>
          <w:kern w:val="2"/>
          <w:sz w:val="28"/>
          <w:szCs w:val="28"/>
          <w:lang w:val="en-US" w:eastAsia="zh-CN" w:bidi="ar-SA"/>
        </w:rPr>
      </w:pPr>
      <w:r>
        <w:rPr>
          <w:rFonts w:hint="eastAsia" w:cstheme="majorBidi"/>
          <w:bCs/>
          <w:kern w:val="2"/>
          <w:sz w:val="28"/>
          <w:szCs w:val="28"/>
          <w:lang w:val="en-US" w:eastAsia="zh-CN" w:bidi="ar-SA"/>
        </w:rPr>
        <w:t>保安员信息</w:t>
      </w:r>
    </w:p>
    <w:p>
      <w:pPr>
        <w:spacing w:line="360" w:lineRule="auto"/>
        <w:jc w:val="left"/>
        <w:rPr>
          <w:rFonts w:hint="default" w:ascii="宋体" w:hAnsi="宋体" w:eastAsia="宋体"/>
          <w:b/>
          <w:sz w:val="24"/>
          <w:szCs w:val="24"/>
          <w:lang w:val="en-US" w:eastAsia="zh-CN"/>
        </w:rPr>
      </w:pPr>
      <w:r>
        <w:rPr>
          <w:rFonts w:hint="eastAsia" w:ascii="宋体" w:hAnsi="宋体" w:eastAsia="宋体"/>
          <w:b/>
          <w:sz w:val="24"/>
          <w:szCs w:val="24"/>
        </w:rPr>
        <w:t>功能描述：</w:t>
      </w:r>
      <w:r>
        <w:rPr>
          <w:rFonts w:hint="eastAsia" w:ascii="宋体" w:hAnsi="宋体"/>
          <w:sz w:val="24"/>
          <w:szCs w:val="24"/>
          <w:lang w:val="en-US" w:eastAsia="zh-CN"/>
        </w:rPr>
        <w:t>展示保安员信息。</w:t>
      </w:r>
    </w:p>
    <w:p>
      <w:pPr>
        <w:rPr>
          <w:rFonts w:hint="eastAsia" w:ascii="宋体" w:hAnsi="宋体" w:eastAsia="宋体"/>
          <w:sz w:val="24"/>
          <w:szCs w:val="24"/>
        </w:rPr>
      </w:pPr>
      <w:r>
        <w:rPr>
          <w:rFonts w:hint="eastAsia" w:ascii="宋体" w:hAnsi="宋体" w:eastAsia="宋体"/>
          <w:b/>
          <w:sz w:val="24"/>
          <w:szCs w:val="24"/>
        </w:rPr>
        <w:t>功能使用：</w:t>
      </w:r>
      <w:r>
        <w:rPr>
          <w:rFonts w:hint="eastAsia" w:ascii="宋体" w:hAnsi="宋体" w:eastAsia="宋体"/>
          <w:sz w:val="24"/>
          <w:szCs w:val="24"/>
        </w:rPr>
        <w:t>登录“</w:t>
      </w:r>
      <w:r>
        <w:rPr>
          <w:rFonts w:hint="eastAsia" w:ascii="宋体" w:hAnsi="宋体" w:eastAsia="宋体"/>
          <w:sz w:val="24"/>
          <w:szCs w:val="24"/>
          <w:lang w:eastAsia="zh-CN"/>
        </w:rPr>
        <w:t>保安系统</w:t>
      </w:r>
      <w:r>
        <w:rPr>
          <w:rFonts w:hint="eastAsia" w:ascii="宋体" w:hAnsi="宋体" w:eastAsia="宋体"/>
          <w:sz w:val="24"/>
          <w:szCs w:val="24"/>
        </w:rPr>
        <w:t>”进入【</w:t>
      </w:r>
      <w:r>
        <w:rPr>
          <w:rFonts w:hint="eastAsia" w:ascii="宋体" w:hAnsi="宋体"/>
          <w:sz w:val="24"/>
          <w:szCs w:val="24"/>
          <w:lang w:val="en-US" w:eastAsia="zh-CN"/>
        </w:rPr>
        <w:t>辅助决策</w:t>
      </w:r>
      <w:r>
        <w:rPr>
          <w:rFonts w:hint="eastAsia" w:ascii="宋体" w:hAnsi="宋体" w:eastAsia="宋体"/>
          <w:sz w:val="24"/>
          <w:szCs w:val="24"/>
        </w:rPr>
        <w:t>】-【</w:t>
      </w:r>
      <w:r>
        <w:rPr>
          <w:rFonts w:hint="eastAsia" w:ascii="宋体" w:hAnsi="宋体"/>
          <w:sz w:val="24"/>
          <w:szCs w:val="24"/>
          <w:lang w:val="en-US" w:eastAsia="zh-CN"/>
        </w:rPr>
        <w:t>自助申报</w:t>
      </w:r>
      <w:r>
        <w:rPr>
          <w:rFonts w:hint="eastAsia" w:ascii="宋体" w:hAnsi="宋体" w:eastAsia="宋体"/>
          <w:sz w:val="24"/>
          <w:szCs w:val="24"/>
        </w:rPr>
        <w:t>】</w:t>
      </w:r>
      <w:r>
        <w:rPr>
          <w:rFonts w:hint="eastAsia" w:ascii="宋体" w:hAnsi="宋体"/>
          <w:sz w:val="24"/>
          <w:szCs w:val="24"/>
          <w:lang w:val="en-US" w:eastAsia="zh-CN"/>
        </w:rPr>
        <w:t>-【保安员信息】</w:t>
      </w:r>
      <w:r>
        <w:rPr>
          <w:rFonts w:hint="eastAsia" w:ascii="宋体" w:hAnsi="宋体" w:eastAsia="宋体"/>
          <w:sz w:val="24"/>
          <w:szCs w:val="24"/>
        </w:rPr>
        <w:t>，如图所示：</w:t>
      </w:r>
    </w:p>
    <w:p>
      <w:pPr>
        <w:rPr>
          <w:rFonts w:hint="eastAsia" w:ascii="宋体" w:hAnsi="宋体" w:eastAsia="宋体"/>
          <w:sz w:val="24"/>
          <w:szCs w:val="24"/>
        </w:rPr>
      </w:pPr>
      <w:r>
        <w:drawing>
          <wp:inline distT="0" distB="0" distL="114300" distR="114300">
            <wp:extent cx="5269230" cy="2534285"/>
            <wp:effectExtent l="0" t="0" r="7620" b="18415"/>
            <wp:docPr id="5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
                    <pic:cNvPicPr>
                      <a:picLocks noChangeAspect="1"/>
                    </pic:cNvPicPr>
                  </pic:nvPicPr>
                  <pic:blipFill>
                    <a:blip r:embed="rId13"/>
                    <a:stretch>
                      <a:fillRect/>
                    </a:stretch>
                  </pic:blipFill>
                  <pic:spPr>
                    <a:xfrm>
                      <a:off x="0" y="0"/>
                      <a:ext cx="5269230" cy="2534285"/>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1点击【新增】按钮，弹出新增信息框，按提示输入相关信息后点击【提交】按钮进行保存。</w:t>
      </w:r>
    </w:p>
    <w:p>
      <w:pPr>
        <w:numPr>
          <w:ilvl w:val="0"/>
          <w:numId w:val="0"/>
        </w:numPr>
        <w:rPr>
          <w:rFonts w:hint="default"/>
          <w:lang w:val="en-US" w:eastAsia="zh-CN"/>
        </w:rPr>
      </w:pPr>
      <w:r>
        <w:rPr>
          <w:rFonts w:hint="eastAsia"/>
          <w:lang w:val="en-US" w:eastAsia="zh-CN"/>
        </w:rPr>
        <w:t>2点击右侧操作栏【编辑】按钮，弹出编辑信息框，修改相关信息后点击【提交】按钮进行保存。</w:t>
      </w:r>
    </w:p>
    <w:p>
      <w:pPr>
        <w:numPr>
          <w:ilvl w:val="0"/>
          <w:numId w:val="0"/>
        </w:numPr>
        <w:rPr>
          <w:rFonts w:hint="default"/>
          <w:lang w:val="en-US" w:eastAsia="zh-CN"/>
        </w:rPr>
      </w:pPr>
      <w:r>
        <w:rPr>
          <w:rFonts w:hint="eastAsia"/>
          <w:lang w:val="en-US" w:eastAsia="zh-CN"/>
        </w:rPr>
        <w:t>3点击右侧操作栏【查看】按钮，弹出详细信息框进行查看。</w:t>
      </w:r>
    </w:p>
    <w:p>
      <w:pPr>
        <w:numPr>
          <w:ilvl w:val="0"/>
          <w:numId w:val="0"/>
        </w:numPr>
        <w:rPr>
          <w:rFonts w:hint="eastAsia"/>
          <w:lang w:val="en-US" w:eastAsia="zh-CN"/>
        </w:rPr>
      </w:pPr>
      <w:r>
        <w:rPr>
          <w:rFonts w:hint="eastAsia"/>
          <w:lang w:val="en-US" w:eastAsia="zh-CN"/>
        </w:rPr>
        <w:t>4点击右侧操作栏【删除】按钮，弹出提示是否确认删除改人员信息，点击确认删除该信息。</w:t>
      </w:r>
    </w:p>
    <w:p>
      <w:pPr>
        <w:numPr>
          <w:ilvl w:val="0"/>
          <w:numId w:val="0"/>
        </w:numPr>
        <w:rPr>
          <w:rFonts w:hint="default"/>
          <w:lang w:val="en-US" w:eastAsia="zh-CN"/>
        </w:rPr>
      </w:pPr>
      <w:r>
        <w:rPr>
          <w:rFonts w:hint="eastAsia"/>
          <w:lang w:val="en-US" w:eastAsia="zh-CN"/>
        </w:rPr>
        <w:t>5进行数据批量导入，首先点击【保安员信息模板】下载Excel模板至本地目录，打开该模板，输入相关信息后保存；点击【保安员导入】上传该Excel文件进行录入，提示导入成功则批量导入成功。</w:t>
      </w:r>
    </w:p>
    <w:p>
      <w:pPr>
        <w:numPr>
          <w:ilvl w:val="0"/>
          <w:numId w:val="0"/>
        </w:numPr>
        <w:rPr>
          <w:rFonts w:hint="default"/>
          <w:lang w:val="en-US" w:eastAsia="zh-CN"/>
        </w:rPr>
      </w:pPr>
    </w:p>
    <w:p>
      <w:pPr>
        <w:pStyle w:val="5"/>
        <w:rPr>
          <w:rFonts w:hint="eastAsia" w:asciiTheme="majorHAnsi" w:hAnsiTheme="majorHAnsi" w:eastAsiaTheme="majorEastAsia" w:cstheme="majorBidi"/>
          <w:bCs/>
          <w:kern w:val="2"/>
          <w:sz w:val="28"/>
          <w:szCs w:val="28"/>
          <w:lang w:val="en-US" w:eastAsia="zh-CN" w:bidi="ar-SA"/>
        </w:rPr>
      </w:pPr>
      <w:r>
        <w:rPr>
          <w:rFonts w:hint="eastAsia" w:cstheme="majorBidi"/>
          <w:bCs/>
          <w:kern w:val="2"/>
          <w:sz w:val="28"/>
          <w:szCs w:val="28"/>
          <w:lang w:val="en-US" w:eastAsia="zh-CN" w:bidi="ar-SA"/>
        </w:rPr>
        <w:t>装备信息</w:t>
      </w:r>
    </w:p>
    <w:p>
      <w:pPr>
        <w:spacing w:line="360" w:lineRule="auto"/>
        <w:jc w:val="left"/>
        <w:rPr>
          <w:rFonts w:hint="default" w:ascii="宋体" w:hAnsi="宋体" w:eastAsia="宋体"/>
          <w:b/>
          <w:sz w:val="24"/>
          <w:szCs w:val="24"/>
          <w:lang w:val="en-US" w:eastAsia="zh-CN"/>
        </w:rPr>
      </w:pPr>
      <w:r>
        <w:rPr>
          <w:rFonts w:hint="eastAsia" w:ascii="宋体" w:hAnsi="宋体" w:eastAsia="宋体"/>
          <w:b/>
          <w:sz w:val="24"/>
          <w:szCs w:val="24"/>
        </w:rPr>
        <w:t>功能描述：</w:t>
      </w:r>
      <w:r>
        <w:rPr>
          <w:rFonts w:hint="eastAsia" w:ascii="宋体" w:hAnsi="宋体"/>
          <w:sz w:val="24"/>
          <w:szCs w:val="24"/>
          <w:lang w:val="en-US" w:eastAsia="zh-CN"/>
        </w:rPr>
        <w:t>展示装备信息。</w:t>
      </w:r>
    </w:p>
    <w:p>
      <w:pPr>
        <w:rPr>
          <w:rFonts w:hint="eastAsia" w:ascii="宋体" w:hAnsi="宋体" w:eastAsia="宋体"/>
          <w:sz w:val="24"/>
          <w:szCs w:val="24"/>
        </w:rPr>
      </w:pPr>
      <w:r>
        <w:rPr>
          <w:rFonts w:hint="eastAsia" w:ascii="宋体" w:hAnsi="宋体" w:eastAsia="宋体"/>
          <w:b/>
          <w:sz w:val="24"/>
          <w:szCs w:val="24"/>
        </w:rPr>
        <w:t>功能使用：</w:t>
      </w:r>
      <w:r>
        <w:rPr>
          <w:rFonts w:hint="eastAsia" w:ascii="宋体" w:hAnsi="宋体" w:eastAsia="宋体"/>
          <w:sz w:val="24"/>
          <w:szCs w:val="24"/>
        </w:rPr>
        <w:t>登录“</w:t>
      </w:r>
      <w:r>
        <w:rPr>
          <w:rFonts w:hint="eastAsia" w:ascii="宋体" w:hAnsi="宋体" w:eastAsia="宋体"/>
          <w:sz w:val="24"/>
          <w:szCs w:val="24"/>
          <w:lang w:eastAsia="zh-CN"/>
        </w:rPr>
        <w:t>保安系统</w:t>
      </w:r>
      <w:r>
        <w:rPr>
          <w:rFonts w:hint="eastAsia" w:ascii="宋体" w:hAnsi="宋体" w:eastAsia="宋体"/>
          <w:sz w:val="24"/>
          <w:szCs w:val="24"/>
        </w:rPr>
        <w:t>”进入【</w:t>
      </w:r>
      <w:r>
        <w:rPr>
          <w:rFonts w:hint="eastAsia" w:ascii="宋体" w:hAnsi="宋体"/>
          <w:sz w:val="24"/>
          <w:szCs w:val="24"/>
          <w:lang w:val="en-US" w:eastAsia="zh-CN"/>
        </w:rPr>
        <w:t>辅助决策</w:t>
      </w:r>
      <w:r>
        <w:rPr>
          <w:rFonts w:hint="eastAsia" w:ascii="宋体" w:hAnsi="宋体" w:eastAsia="宋体"/>
          <w:sz w:val="24"/>
          <w:szCs w:val="24"/>
        </w:rPr>
        <w:t>】-【</w:t>
      </w:r>
      <w:r>
        <w:rPr>
          <w:rFonts w:hint="eastAsia" w:ascii="宋体" w:hAnsi="宋体"/>
          <w:sz w:val="24"/>
          <w:szCs w:val="24"/>
          <w:lang w:val="en-US" w:eastAsia="zh-CN"/>
        </w:rPr>
        <w:t>自助申报</w:t>
      </w:r>
      <w:r>
        <w:rPr>
          <w:rFonts w:hint="eastAsia" w:ascii="宋体" w:hAnsi="宋体" w:eastAsia="宋体"/>
          <w:sz w:val="24"/>
          <w:szCs w:val="24"/>
        </w:rPr>
        <w:t>】</w:t>
      </w:r>
      <w:r>
        <w:rPr>
          <w:rFonts w:hint="eastAsia" w:ascii="宋体" w:hAnsi="宋体"/>
          <w:sz w:val="24"/>
          <w:szCs w:val="24"/>
          <w:lang w:val="en-US" w:eastAsia="zh-CN"/>
        </w:rPr>
        <w:t>-【装备信息】</w:t>
      </w:r>
      <w:r>
        <w:rPr>
          <w:rFonts w:hint="eastAsia" w:ascii="宋体" w:hAnsi="宋体" w:eastAsia="宋体"/>
          <w:sz w:val="24"/>
          <w:szCs w:val="24"/>
        </w:rPr>
        <w:t>，如图所示：</w:t>
      </w:r>
    </w:p>
    <w:p>
      <w:r>
        <w:drawing>
          <wp:inline distT="0" distB="0" distL="114300" distR="114300">
            <wp:extent cx="5269230" cy="2534285"/>
            <wp:effectExtent l="0" t="0" r="7620" b="18415"/>
            <wp:docPr id="6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0"/>
                    <pic:cNvPicPr>
                      <a:picLocks noChangeAspect="1"/>
                    </pic:cNvPicPr>
                  </pic:nvPicPr>
                  <pic:blipFill>
                    <a:blip r:embed="rId14"/>
                    <a:stretch>
                      <a:fillRect/>
                    </a:stretch>
                  </pic:blipFill>
                  <pic:spPr>
                    <a:xfrm>
                      <a:off x="0" y="0"/>
                      <a:ext cx="5269230" cy="2534285"/>
                    </a:xfrm>
                    <a:prstGeom prst="rect">
                      <a:avLst/>
                    </a:prstGeom>
                    <a:noFill/>
                    <a:ln>
                      <a:noFill/>
                    </a:ln>
                  </pic:spPr>
                </pic:pic>
              </a:graphicData>
            </a:graphic>
          </wp:inline>
        </w:drawing>
      </w:r>
    </w:p>
    <w:p>
      <w:pPr>
        <w:rPr>
          <w:rFonts w:hint="default" w:eastAsia="宋体"/>
          <w:lang w:val="en-US" w:eastAsia="zh-CN"/>
        </w:rPr>
      </w:pPr>
    </w:p>
    <w:p>
      <w:pPr>
        <w:numPr>
          <w:ilvl w:val="0"/>
          <w:numId w:val="3"/>
        </w:numPr>
        <w:rPr>
          <w:rFonts w:hint="eastAsia"/>
          <w:lang w:eastAsia="zh-CN"/>
        </w:rPr>
      </w:pPr>
      <w:r>
        <w:rPr>
          <w:rFonts w:hint="eastAsia"/>
          <w:lang w:val="en-US" w:eastAsia="zh-CN"/>
        </w:rPr>
        <w:t>点击【新增】，新增一行编辑框，输入装备名称和装备数量，点击右侧操作栏</w:t>
      </w:r>
      <w:r>
        <w:drawing>
          <wp:inline distT="0" distB="0" distL="114300" distR="114300">
            <wp:extent cx="381000" cy="447675"/>
            <wp:effectExtent l="0" t="0" r="0" b="9525"/>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pic:cNvPicPr>
                  </pic:nvPicPr>
                  <pic:blipFill>
                    <a:blip r:embed="rId15"/>
                    <a:stretch>
                      <a:fillRect/>
                    </a:stretch>
                  </pic:blipFill>
                  <pic:spPr>
                    <a:xfrm>
                      <a:off x="0" y="0"/>
                      <a:ext cx="381000" cy="447675"/>
                    </a:xfrm>
                    <a:prstGeom prst="rect">
                      <a:avLst/>
                    </a:prstGeom>
                    <a:noFill/>
                    <a:ln>
                      <a:noFill/>
                    </a:ln>
                  </pic:spPr>
                </pic:pic>
              </a:graphicData>
            </a:graphic>
          </wp:inline>
        </w:drawing>
      </w:r>
      <w:r>
        <w:rPr>
          <w:rFonts w:hint="eastAsia"/>
          <w:lang w:eastAsia="zh-CN"/>
        </w:rPr>
        <w:t>进行保存。</w:t>
      </w:r>
    </w:p>
    <w:p>
      <w:pPr>
        <w:numPr>
          <w:ilvl w:val="0"/>
          <w:numId w:val="3"/>
        </w:numPr>
        <w:rPr>
          <w:rFonts w:hint="eastAsia"/>
          <w:lang w:eastAsia="zh-CN"/>
        </w:rPr>
      </w:pPr>
      <w:r>
        <w:rPr>
          <w:rFonts w:hint="eastAsia"/>
          <w:lang w:val="en-US" w:eastAsia="zh-CN"/>
        </w:rPr>
        <w:t>编辑装备信息，点击</w:t>
      </w:r>
      <w:r>
        <w:drawing>
          <wp:inline distT="0" distB="0" distL="114300" distR="114300">
            <wp:extent cx="409575" cy="428625"/>
            <wp:effectExtent l="0" t="0" r="9525" b="9525"/>
            <wp:docPr id="4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
                    <pic:cNvPicPr>
                      <a:picLocks noChangeAspect="1"/>
                    </pic:cNvPicPr>
                  </pic:nvPicPr>
                  <pic:blipFill>
                    <a:blip r:embed="rId16"/>
                    <a:stretch>
                      <a:fillRect/>
                    </a:stretch>
                  </pic:blipFill>
                  <pic:spPr>
                    <a:xfrm>
                      <a:off x="0" y="0"/>
                      <a:ext cx="409575" cy="428625"/>
                    </a:xfrm>
                    <a:prstGeom prst="rect">
                      <a:avLst/>
                    </a:prstGeom>
                    <a:noFill/>
                    <a:ln>
                      <a:noFill/>
                    </a:ln>
                  </pic:spPr>
                </pic:pic>
              </a:graphicData>
            </a:graphic>
          </wp:inline>
        </w:drawing>
      </w:r>
      <w:r>
        <w:rPr>
          <w:rFonts w:hint="eastAsia"/>
          <w:lang w:eastAsia="zh-CN"/>
        </w:rPr>
        <w:t>，改数据变为编辑状态，修改相关信息</w:t>
      </w:r>
      <w:r>
        <w:rPr>
          <w:rFonts w:hint="eastAsia"/>
          <w:lang w:val="en-US" w:eastAsia="zh-CN"/>
        </w:rPr>
        <w:t>点击右侧操作栏</w:t>
      </w:r>
      <w:r>
        <w:drawing>
          <wp:inline distT="0" distB="0" distL="114300" distR="114300">
            <wp:extent cx="381000" cy="447675"/>
            <wp:effectExtent l="0" t="0" r="0" b="9525"/>
            <wp:docPr id="4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
                    <pic:cNvPicPr>
                      <a:picLocks noChangeAspect="1"/>
                    </pic:cNvPicPr>
                  </pic:nvPicPr>
                  <pic:blipFill>
                    <a:blip r:embed="rId15"/>
                    <a:stretch>
                      <a:fillRect/>
                    </a:stretch>
                  </pic:blipFill>
                  <pic:spPr>
                    <a:xfrm>
                      <a:off x="0" y="0"/>
                      <a:ext cx="381000" cy="447675"/>
                    </a:xfrm>
                    <a:prstGeom prst="rect">
                      <a:avLst/>
                    </a:prstGeom>
                    <a:noFill/>
                    <a:ln>
                      <a:noFill/>
                    </a:ln>
                  </pic:spPr>
                </pic:pic>
              </a:graphicData>
            </a:graphic>
          </wp:inline>
        </w:drawing>
      </w:r>
      <w:r>
        <w:rPr>
          <w:rFonts w:hint="eastAsia"/>
          <w:lang w:eastAsia="zh-CN"/>
        </w:rPr>
        <w:t>进行保存。</w:t>
      </w:r>
    </w:p>
    <w:p>
      <w:pPr>
        <w:numPr>
          <w:ilvl w:val="0"/>
          <w:numId w:val="3"/>
        </w:numPr>
        <w:rPr>
          <w:rFonts w:hint="eastAsia"/>
          <w:lang w:val="en-US" w:eastAsia="zh-CN"/>
        </w:rPr>
      </w:pPr>
      <w:r>
        <w:rPr>
          <w:rFonts w:hint="eastAsia"/>
          <w:lang w:val="en-US" w:eastAsia="zh-CN"/>
        </w:rPr>
        <w:t>删除装备信息，点击</w:t>
      </w:r>
      <w:r>
        <w:drawing>
          <wp:inline distT="0" distB="0" distL="114300" distR="114300">
            <wp:extent cx="314325" cy="371475"/>
            <wp:effectExtent l="0" t="0" r="9525" b="9525"/>
            <wp:docPr id="4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1"/>
                    <pic:cNvPicPr>
                      <a:picLocks noChangeAspect="1"/>
                    </pic:cNvPicPr>
                  </pic:nvPicPr>
                  <pic:blipFill>
                    <a:blip r:embed="rId17"/>
                    <a:stretch>
                      <a:fillRect/>
                    </a:stretch>
                  </pic:blipFill>
                  <pic:spPr>
                    <a:xfrm>
                      <a:off x="0" y="0"/>
                      <a:ext cx="314325" cy="371475"/>
                    </a:xfrm>
                    <a:prstGeom prst="rect">
                      <a:avLst/>
                    </a:prstGeom>
                    <a:noFill/>
                    <a:ln>
                      <a:noFill/>
                    </a:ln>
                  </pic:spPr>
                </pic:pic>
              </a:graphicData>
            </a:graphic>
          </wp:inline>
        </w:drawing>
      </w:r>
      <w:r>
        <w:rPr>
          <w:rFonts w:hint="eastAsia"/>
          <w:lang w:eastAsia="zh-CN"/>
        </w:rPr>
        <w:t>，弹出确定删除装备吗提示，点击删除成功。</w:t>
      </w:r>
    </w:p>
    <w:p>
      <w:pPr>
        <w:numPr>
          <w:ilvl w:val="0"/>
          <w:numId w:val="0"/>
        </w:numPr>
        <w:spacing w:line="360" w:lineRule="auto"/>
        <w:jc w:val="left"/>
        <w:rPr>
          <w:rFonts w:hint="eastAsia"/>
          <w:lang w:val="en-US" w:eastAsia="zh-CN"/>
        </w:rPr>
      </w:pPr>
    </w:p>
    <w:p>
      <w:pPr>
        <w:rPr>
          <w:rFonts w:hint="default"/>
          <w:lang w:val="en-US" w:eastAsia="zh-CN"/>
        </w:rPr>
      </w:pPr>
    </w:p>
    <w:p>
      <w:pPr>
        <w:pStyle w:val="3"/>
        <w:rPr>
          <w:rFonts w:hint="default"/>
          <w:lang w:val="en-US" w:eastAsia="zh-CN"/>
        </w:rPr>
      </w:pPr>
      <w:bookmarkStart w:id="21" w:name="_Toc6116"/>
      <w:r>
        <w:rPr>
          <w:rFonts w:hint="eastAsia"/>
          <w:lang w:val="en-US" w:eastAsia="zh-CN"/>
        </w:rPr>
        <w:t>许可备案</w:t>
      </w:r>
      <w:bookmarkEnd w:id="21"/>
    </w:p>
    <w:p>
      <w:pPr>
        <w:pStyle w:val="5"/>
        <w:bidi w:val="0"/>
        <w:rPr>
          <w:rFonts w:hint="default"/>
          <w:lang w:val="en-US" w:eastAsia="zh-CN"/>
        </w:rPr>
      </w:pPr>
      <w:r>
        <w:rPr>
          <w:rFonts w:hint="eastAsia"/>
          <w:lang w:val="en-US" w:eastAsia="zh-CN"/>
        </w:rPr>
        <w:t>新增</w:t>
      </w:r>
    </w:p>
    <w:p>
      <w:pPr>
        <w:rPr>
          <w:rFonts w:hint="default"/>
          <w:lang w:val="en-US" w:eastAsia="zh-CN"/>
        </w:rPr>
      </w:pPr>
      <w:r>
        <w:rPr>
          <w:rFonts w:hint="eastAsia"/>
          <w:lang w:val="en-US" w:eastAsia="zh-CN"/>
        </w:rPr>
        <w:t>选择对应（申请/变更）业务类型，例如：保安服务公司设立申请，点击【新增】按钮，填写对应表单内容和上传相关材料附件。如图所示：</w:t>
      </w:r>
    </w:p>
    <w:p/>
    <w:p>
      <w:r>
        <w:drawing>
          <wp:inline distT="0" distB="0" distL="114300" distR="114300">
            <wp:extent cx="5269230" cy="2534285"/>
            <wp:effectExtent l="0" t="0" r="7620" b="18415"/>
            <wp:docPr id="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pic:cNvPicPr>
                      <a:picLocks noChangeAspect="1"/>
                    </pic:cNvPicPr>
                  </pic:nvPicPr>
                  <pic:blipFill>
                    <a:blip r:embed="rId18"/>
                    <a:stretch>
                      <a:fillRect/>
                    </a:stretch>
                  </pic:blipFill>
                  <pic:spPr>
                    <a:xfrm>
                      <a:off x="0" y="0"/>
                      <a:ext cx="5269230" cy="2534285"/>
                    </a:xfrm>
                    <a:prstGeom prst="rect">
                      <a:avLst/>
                    </a:prstGeom>
                    <a:noFill/>
                    <a:ln>
                      <a:noFill/>
                    </a:ln>
                  </pic:spPr>
                </pic:pic>
              </a:graphicData>
            </a:graphic>
          </wp:inline>
        </w:drawing>
      </w:r>
    </w:p>
    <w:p/>
    <w:p>
      <w:r>
        <w:rPr>
          <w:rFonts w:hint="eastAsia"/>
          <w:lang w:val="en-US" w:eastAsia="zh-CN"/>
        </w:rPr>
        <w:t>点击【保存】按钮，将该申请保存为草稿状态</w:t>
      </w:r>
    </w:p>
    <w:p>
      <w:r>
        <w:drawing>
          <wp:inline distT="0" distB="0" distL="114300" distR="114300">
            <wp:extent cx="5269230" cy="2534285"/>
            <wp:effectExtent l="0" t="0" r="7620" b="18415"/>
            <wp:docPr id="5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
                    <pic:cNvPicPr>
                      <a:picLocks noChangeAspect="1"/>
                    </pic:cNvPicPr>
                  </pic:nvPicPr>
                  <pic:blipFill>
                    <a:blip r:embed="rId19"/>
                    <a:stretch>
                      <a:fillRect/>
                    </a:stretch>
                  </pic:blipFill>
                  <pic:spPr>
                    <a:xfrm>
                      <a:off x="0" y="0"/>
                      <a:ext cx="5269230" cy="2534285"/>
                    </a:xfrm>
                    <a:prstGeom prst="rect">
                      <a:avLst/>
                    </a:prstGeom>
                    <a:noFill/>
                    <a:ln>
                      <a:noFill/>
                    </a:ln>
                  </pic:spPr>
                </pic:pic>
              </a:graphicData>
            </a:graphic>
          </wp:inline>
        </w:drawing>
      </w:r>
    </w:p>
    <w:p/>
    <w:p>
      <w:pPr>
        <w:rPr>
          <w:rFonts w:hint="eastAsia"/>
          <w:lang w:val="en-US" w:eastAsia="zh-CN"/>
        </w:rPr>
      </w:pPr>
      <w:r>
        <w:rPr>
          <w:rFonts w:hint="eastAsia"/>
          <w:lang w:val="en-US" w:eastAsia="zh-CN"/>
        </w:rPr>
        <w:t>点击【提交】按钮，将该申请提交为待受理状态。</w:t>
      </w:r>
    </w:p>
    <w:p>
      <w:pPr>
        <w:rPr>
          <w:rFonts w:hint="default"/>
          <w:lang w:val="en-US" w:eastAsia="zh-CN"/>
        </w:rPr>
      </w:pPr>
      <w:r>
        <w:drawing>
          <wp:inline distT="0" distB="0" distL="114300" distR="114300">
            <wp:extent cx="5269230" cy="2534285"/>
            <wp:effectExtent l="0" t="0" r="7620" b="18415"/>
            <wp:docPr id="5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
                    <pic:cNvPicPr>
                      <a:picLocks noChangeAspect="1"/>
                    </pic:cNvPicPr>
                  </pic:nvPicPr>
                  <pic:blipFill>
                    <a:blip r:embed="rId20"/>
                    <a:stretch>
                      <a:fillRect/>
                    </a:stretch>
                  </pic:blipFill>
                  <pic:spPr>
                    <a:xfrm>
                      <a:off x="0" y="0"/>
                      <a:ext cx="5269230" cy="2534285"/>
                    </a:xfrm>
                    <a:prstGeom prst="rect">
                      <a:avLst/>
                    </a:prstGeom>
                    <a:noFill/>
                    <a:ln>
                      <a:noFill/>
                    </a:ln>
                  </pic:spPr>
                </pic:pic>
              </a:graphicData>
            </a:graphic>
          </wp:inline>
        </w:drawing>
      </w:r>
    </w:p>
    <w:p>
      <w:pPr>
        <w:pStyle w:val="5"/>
        <w:bidi w:val="0"/>
        <w:rPr>
          <w:rFonts w:hint="default"/>
          <w:lang w:val="en-US" w:eastAsia="zh-CN"/>
        </w:rPr>
      </w:pPr>
      <w:r>
        <w:rPr>
          <w:rFonts w:hint="eastAsia"/>
          <w:lang w:val="en-US" w:eastAsia="zh-CN"/>
        </w:rPr>
        <w:t>查看</w:t>
      </w:r>
    </w:p>
    <w:p>
      <w:pPr>
        <w:rPr>
          <w:rFonts w:hint="eastAsia"/>
          <w:lang w:val="en-US" w:eastAsia="zh-CN"/>
        </w:rPr>
      </w:pPr>
      <w:r>
        <w:rPr>
          <w:rFonts w:hint="eastAsia"/>
          <w:lang w:val="en-US" w:eastAsia="zh-CN"/>
        </w:rPr>
        <w:t>点击【查看】按钮查看该申请详细信息。</w:t>
      </w:r>
    </w:p>
    <w:p>
      <w:pPr>
        <w:rPr>
          <w:rFonts w:hint="eastAsia"/>
          <w:lang w:val="en-US" w:eastAsia="zh-CN"/>
        </w:rPr>
      </w:pPr>
    </w:p>
    <w:p>
      <w:pPr>
        <w:pStyle w:val="5"/>
        <w:bidi w:val="0"/>
        <w:rPr>
          <w:rFonts w:hint="default"/>
          <w:lang w:val="en-US" w:eastAsia="zh-CN"/>
        </w:rPr>
      </w:pPr>
      <w:r>
        <w:rPr>
          <w:rFonts w:hint="eastAsia"/>
          <w:lang w:val="en-US" w:eastAsia="zh-CN"/>
        </w:rPr>
        <w:t>编辑</w:t>
      </w:r>
    </w:p>
    <w:p>
      <w:pPr>
        <w:rPr>
          <w:rFonts w:hint="eastAsia"/>
          <w:lang w:val="en-US" w:eastAsia="zh-CN"/>
        </w:rPr>
      </w:pPr>
      <w:r>
        <w:rPr>
          <w:rFonts w:hint="eastAsia"/>
          <w:lang w:val="en-US" w:eastAsia="zh-CN"/>
        </w:rPr>
        <w:t>点击【编辑】按钮可以对该数据进行编辑，只能编辑自己录入的且状态为草稿的数据。点击【保存】按钮，将该申请保存为草稿状态，点击【提交】按钮，将该申请提交为待受理状态。</w:t>
      </w:r>
    </w:p>
    <w:p>
      <w:pPr>
        <w:rPr>
          <w:rFonts w:hint="eastAsia"/>
          <w:lang w:val="en-US" w:eastAsia="zh-CN"/>
        </w:rPr>
      </w:pPr>
    </w:p>
    <w:p>
      <w:pPr>
        <w:pStyle w:val="5"/>
        <w:bidi w:val="0"/>
        <w:rPr>
          <w:rFonts w:hint="default"/>
          <w:lang w:val="en-US" w:eastAsia="zh-CN"/>
        </w:rPr>
      </w:pPr>
      <w:r>
        <w:rPr>
          <w:rFonts w:hint="eastAsia"/>
          <w:lang w:val="en-US" w:eastAsia="zh-CN"/>
        </w:rPr>
        <w:t>删除</w:t>
      </w:r>
    </w:p>
    <w:p>
      <w:pPr>
        <w:rPr>
          <w:rFonts w:hint="default"/>
          <w:lang w:val="en-US" w:eastAsia="zh-CN"/>
        </w:rPr>
      </w:pPr>
      <w:r>
        <w:rPr>
          <w:rFonts w:hint="eastAsia"/>
          <w:lang w:val="en-US" w:eastAsia="zh-CN"/>
        </w:rPr>
        <w:t>点击【删除】按钮可以对该数据进行删除，只能删除自己录入的且状态为草稿的数据。</w:t>
      </w:r>
    </w:p>
    <w:p>
      <w:pPr>
        <w:rPr>
          <w:rFonts w:hint="default"/>
          <w:lang w:val="en-US" w:eastAsia="zh-CN"/>
        </w:rPr>
      </w:pPr>
    </w:p>
    <w:p>
      <w:pPr>
        <w:rPr>
          <w:rFonts w:hint="default"/>
          <w:lang w:val="en-US" w:eastAsia="zh-CN"/>
        </w:rPr>
      </w:pPr>
    </w:p>
    <w:p>
      <w:pPr>
        <w:pStyle w:val="3"/>
        <w:rPr>
          <w:rFonts w:hint="default"/>
          <w:lang w:val="en-US" w:eastAsia="zh-CN"/>
        </w:rPr>
      </w:pPr>
      <w:bookmarkStart w:id="22" w:name="_Toc25855"/>
      <w:r>
        <w:rPr>
          <w:rFonts w:hint="eastAsia"/>
          <w:lang w:val="en-US" w:eastAsia="zh-CN"/>
        </w:rPr>
        <w:t>保安员报考</w:t>
      </w:r>
      <w:bookmarkEnd w:id="22"/>
    </w:p>
    <w:p>
      <w:pPr>
        <w:pStyle w:val="4"/>
        <w:bidi w:val="0"/>
      </w:pPr>
      <w:bookmarkStart w:id="23" w:name="_Toc29933"/>
      <w:r>
        <w:rPr>
          <w:rFonts w:hint="eastAsia"/>
          <w:lang w:val="en-US" w:eastAsia="zh-CN"/>
        </w:rPr>
        <w:t>报名登记</w:t>
      </w:r>
      <w:bookmarkEnd w:id="23"/>
    </w:p>
    <w:p>
      <w:pPr>
        <w:rPr>
          <w:rFonts w:hint="eastAsia"/>
          <w:lang w:val="en-US" w:eastAsia="zh-CN"/>
        </w:rPr>
      </w:pPr>
      <w:r>
        <w:rPr>
          <w:rFonts w:hint="eastAsia"/>
          <w:lang w:val="en-US" w:eastAsia="zh-CN"/>
        </w:rPr>
        <w:t>点击“报名登记”按钮，填写报名信息和上传相关材料附件。如图所示：</w:t>
      </w:r>
    </w:p>
    <w:p>
      <w:r>
        <w:drawing>
          <wp:inline distT="0" distB="0" distL="114300" distR="114300">
            <wp:extent cx="5269230" cy="2411095"/>
            <wp:effectExtent l="0" t="0" r="7620" b="8255"/>
            <wp:docPr id="3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0"/>
                    <pic:cNvPicPr>
                      <a:picLocks noChangeAspect="1"/>
                    </pic:cNvPicPr>
                  </pic:nvPicPr>
                  <pic:blipFill>
                    <a:blip r:embed="rId21"/>
                    <a:stretch>
                      <a:fillRect/>
                    </a:stretch>
                  </pic:blipFill>
                  <pic:spPr>
                    <a:xfrm>
                      <a:off x="0" y="0"/>
                      <a:ext cx="5269230" cy="2411095"/>
                    </a:xfrm>
                    <a:prstGeom prst="rect">
                      <a:avLst/>
                    </a:prstGeom>
                    <a:noFill/>
                    <a:ln>
                      <a:noFill/>
                    </a:ln>
                  </pic:spPr>
                </pic:pic>
              </a:graphicData>
            </a:graphic>
          </wp:inline>
        </w:drawing>
      </w:r>
    </w:p>
    <w:p>
      <w:pPr>
        <w:pStyle w:val="4"/>
        <w:bidi w:val="0"/>
        <w:rPr>
          <w:rFonts w:hint="default"/>
          <w:lang w:val="en-US" w:eastAsia="zh-CN"/>
        </w:rPr>
      </w:pPr>
      <w:bookmarkStart w:id="24" w:name="_Toc7698"/>
      <w:r>
        <w:rPr>
          <w:rFonts w:hint="eastAsia"/>
          <w:lang w:val="en-US" w:eastAsia="zh-CN"/>
        </w:rPr>
        <w:t>查看</w:t>
      </w:r>
      <w:bookmarkEnd w:id="24"/>
    </w:p>
    <w:p>
      <w:pPr>
        <w:rPr>
          <w:rFonts w:hint="eastAsia"/>
          <w:lang w:val="en-US" w:eastAsia="zh-CN"/>
        </w:rPr>
      </w:pPr>
      <w:r>
        <w:rPr>
          <w:rFonts w:hint="eastAsia"/>
          <w:lang w:val="en-US" w:eastAsia="zh-CN"/>
        </w:rPr>
        <w:t>点击“查看”按钮查看报考人员详细信息。</w:t>
      </w:r>
    </w:p>
    <w:p>
      <w:pPr>
        <w:rPr>
          <w:rFonts w:hint="eastAsia"/>
          <w:lang w:val="en-US" w:eastAsia="zh-CN"/>
        </w:rPr>
      </w:pPr>
    </w:p>
    <w:p>
      <w:pPr>
        <w:pStyle w:val="4"/>
        <w:bidi w:val="0"/>
        <w:rPr>
          <w:rFonts w:hint="default"/>
          <w:lang w:val="en-US" w:eastAsia="zh-CN"/>
        </w:rPr>
      </w:pPr>
      <w:bookmarkStart w:id="25" w:name="_Toc7108"/>
      <w:r>
        <w:rPr>
          <w:rFonts w:hint="eastAsia"/>
          <w:lang w:val="en-US" w:eastAsia="zh-CN"/>
        </w:rPr>
        <w:t>编辑</w:t>
      </w:r>
      <w:bookmarkEnd w:id="25"/>
    </w:p>
    <w:p>
      <w:pPr>
        <w:rPr>
          <w:rFonts w:hint="eastAsia"/>
          <w:lang w:val="en-US" w:eastAsia="zh-CN"/>
        </w:rPr>
      </w:pPr>
      <w:r>
        <w:rPr>
          <w:rFonts w:hint="eastAsia"/>
          <w:lang w:val="en-US" w:eastAsia="zh-CN"/>
        </w:rPr>
        <w:t>点击“编辑”按钮可以对该数据进行编辑，只能编辑自己录入的且状态为草稿的数据。</w:t>
      </w:r>
    </w:p>
    <w:p>
      <w:pPr>
        <w:pStyle w:val="4"/>
        <w:bidi w:val="0"/>
        <w:rPr>
          <w:rFonts w:hint="default"/>
          <w:lang w:val="en-US" w:eastAsia="zh-CN"/>
        </w:rPr>
      </w:pPr>
      <w:bookmarkStart w:id="26" w:name="_Toc27519"/>
      <w:r>
        <w:rPr>
          <w:rFonts w:hint="eastAsia"/>
          <w:lang w:val="en-US" w:eastAsia="zh-CN"/>
        </w:rPr>
        <w:t>删除</w:t>
      </w:r>
      <w:bookmarkEnd w:id="26"/>
    </w:p>
    <w:p>
      <w:pPr>
        <w:rPr>
          <w:rFonts w:hint="eastAsia"/>
          <w:lang w:val="en-US" w:eastAsia="zh-CN"/>
        </w:rPr>
      </w:pPr>
      <w:r>
        <w:rPr>
          <w:rFonts w:hint="eastAsia"/>
          <w:lang w:val="en-US" w:eastAsia="zh-CN"/>
        </w:rPr>
        <w:t>点击“删除”按钮可以对该数据进行删除，只能删除自己录入的且状态为草稿的数据。</w:t>
      </w:r>
    </w:p>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1397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7020" cy="1397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22.6pt;mso-position-horizontal:center;mso-position-horizontal-relative:margin;mso-wrap-style:none;z-index:251659264;mso-width-relative:page;mso-height-relative:page;" filled="f" stroked="f" coordsize="21600,21600" o:gfxdata="UEsDBAoAAAAAAIdO4kAAAAAAAAAAAAAAAAAEAAAAZHJzL1BLAwQUAAAACACHTuJAM2++RNEAAAAD&#10;AQAADwAAAGRycy9kb3ducmV2LnhtbE2PzU7DMBCE70i8g7VI3KjdiJ8qxOmhEhduFITU2zbexhH2&#10;OrLdNHl7DBe4rDSa0cy3zXb2TkwU0xBYw3qlQBB3wQzca/h4f7nbgEgZ2aALTBoWSrBtr68arE24&#10;8BtN+9yLUsKpRg0257GWMnWWPKZVGImLdwrRYy4y9tJEvJRy72Sl1KP0OHBZsDjSzlL3tT97DU/z&#10;Z6Ax0Y4Op6mLdlg27nXR+vZmrZ5BZJrzXxh+8As6tIXpGM5sknAayiP59xbv/qECcdRQVQpk28j/&#10;7O03UEsDBBQAAAAIAIdO4kB9VYar7gEAALQDAAAOAAAAZHJzL2Uyb0RvYy54bWytU82O0zAQviPx&#10;DpbvNGmR6BI1XS27KkJafqSFB3AdJ7GIPdbYbVIeAN6AExfuPFefg7HTdHfhhrhYk5nx52+++bK6&#10;HEzH9gq9Blvy+SznTFkJlbZNyT993Dy74MwHYSvRgVUlPyjPL9dPn6x6V6gFtNBVChmBWF/0ruRt&#10;CK7IMi9bZYSfgVOWijWgEYE+sckqFD2hmy5b5PmLrAesHIJU3lP2ZizydcKvayXD+7r2KrCu5MQt&#10;pBPTuY1ntl6JokHhWi1PNMQ/sDBCW3r0DHUjgmA71H9BGS0RPNRhJsFkUNdaqjQDTTPP/5jmrhVO&#10;pVlIHO/OMvn/Byvf7T8g01XJl5xZYWhFx+/fjj9+HX9+ZcsoT+98QV13jvrC8AoGWnMa1btbkJ89&#10;s3DdCtuoK0ToWyUqojePN7MHV0ccH0G2/Vuo6B2xC5CAhhpN1I7UYIROazqcV6OGwCQlFxfLfEEV&#10;SaX585fLPK0uE8V02aEPrxUYFoOSI20+gYv9rQ+RjCimlviWhY3uurT9zj5KUGPMJPKR78g8DNvh&#10;JMYWqgONgTCaicxPQQv4hbOejFRyS07nrHtjSYjouSnAKdhOgbCSLpY8cDaG12H05s6hblrCnaS+&#10;IrE2Og0SVR05nFiSNdJ8JxtH7z38Tl33P9v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NvvkTR&#10;AAAAAwEAAA8AAAAAAAAAAQAgAAAAIgAAAGRycy9kb3ducmV2LnhtbFBLAQIUABQAAAAIAIdO4kB9&#10;VYar7gEAALQDAAAOAAAAAAAAAAEAIAAAACABAABkcnMvZTJvRG9jLnhtbFBLBQYAAAAABgAGAFkB&#10;AACA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2" w:space="1"/>
      </w:pBdr>
      <w:rPr>
        <w:rFonts w:ascii="华文仿宋" w:hAnsi="华文仿宋" w:eastAsia="华文仿宋"/>
      </w:rPr>
    </w:pPr>
    <w:r>
      <w:rPr>
        <w:rFonts w:hint="eastAsia" w:ascii="华文仿宋" w:hAnsi="华文仿宋" w:eastAsia="华文仿宋"/>
      </w:rPr>
      <w:t>广东省公安厅2019-62智慧新防控统一应用</w:t>
    </w:r>
    <w:r>
      <w:rPr>
        <w:rFonts w:hint="eastAsia" w:ascii="华文仿宋" w:hAnsi="华文仿宋" w:eastAsia="华文仿宋"/>
        <w:lang w:eastAsia="zh-CN"/>
      </w:rPr>
      <w:t>保安系统</w:t>
    </w:r>
    <w:r>
      <w:rPr>
        <w:rFonts w:hint="eastAsia" w:ascii="华文仿宋" w:hAnsi="华文仿宋" w:eastAsia="华文仿宋"/>
      </w:rPr>
      <w:t>系统建设项目用户手册（操作手册）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5CE96"/>
    <w:multiLevelType w:val="singleLevel"/>
    <w:tmpl w:val="DE45CE96"/>
    <w:lvl w:ilvl="0" w:tentative="0">
      <w:start w:val="1"/>
      <w:numFmt w:val="decimal"/>
      <w:lvlText w:val="%1."/>
      <w:lvlJc w:val="left"/>
      <w:pPr>
        <w:tabs>
          <w:tab w:val="left" w:pos="312"/>
        </w:tabs>
      </w:pPr>
    </w:lvl>
  </w:abstractNum>
  <w:abstractNum w:abstractNumId="1">
    <w:nsid w:val="3CA269CC"/>
    <w:multiLevelType w:val="singleLevel"/>
    <w:tmpl w:val="3CA269CC"/>
    <w:lvl w:ilvl="0" w:tentative="0">
      <w:start w:val="1"/>
      <w:numFmt w:val="decimal"/>
      <w:lvlText w:val="%1."/>
      <w:lvlJc w:val="left"/>
      <w:pPr>
        <w:tabs>
          <w:tab w:val="left" w:pos="312"/>
        </w:tabs>
      </w:pPr>
    </w:lvl>
  </w:abstractNum>
  <w:abstractNum w:abstractNumId="2">
    <w:nsid w:val="570CB8FD"/>
    <w:multiLevelType w:val="multilevel"/>
    <w:tmpl w:val="570CB8FD"/>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859"/>
        </w:tabs>
        <w:ind w:left="859" w:hanging="575"/>
      </w:pPr>
      <w:rPr>
        <w:rFonts w:hint="default"/>
      </w:rPr>
    </w:lvl>
    <w:lvl w:ilvl="2" w:tentative="0">
      <w:start w:val="1"/>
      <w:numFmt w:val="decimal"/>
      <w:pStyle w:val="4"/>
      <w:lvlText w:val="%1.%2.%3."/>
      <w:lvlJc w:val="left"/>
      <w:pPr>
        <w:tabs>
          <w:tab w:val="left" w:pos="5823"/>
        </w:tabs>
        <w:ind w:left="5823"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B5213E"/>
    <w:rsid w:val="02872F70"/>
    <w:rsid w:val="0485176B"/>
    <w:rsid w:val="04FF2E78"/>
    <w:rsid w:val="0503054B"/>
    <w:rsid w:val="067C63EE"/>
    <w:rsid w:val="0768720D"/>
    <w:rsid w:val="07F27062"/>
    <w:rsid w:val="08085CA0"/>
    <w:rsid w:val="0ABD4300"/>
    <w:rsid w:val="0B283C1F"/>
    <w:rsid w:val="0BB323B8"/>
    <w:rsid w:val="0C2C31D3"/>
    <w:rsid w:val="0CA63CDF"/>
    <w:rsid w:val="0CF8096D"/>
    <w:rsid w:val="0D367342"/>
    <w:rsid w:val="0D4C31A9"/>
    <w:rsid w:val="11431B13"/>
    <w:rsid w:val="11E63DCE"/>
    <w:rsid w:val="12E6180B"/>
    <w:rsid w:val="12FC17EF"/>
    <w:rsid w:val="13EE60B5"/>
    <w:rsid w:val="15B37E3F"/>
    <w:rsid w:val="167C3A9A"/>
    <w:rsid w:val="192A5824"/>
    <w:rsid w:val="192D0ED6"/>
    <w:rsid w:val="19695C79"/>
    <w:rsid w:val="1BBD1C09"/>
    <w:rsid w:val="1BD956EF"/>
    <w:rsid w:val="1E1926C9"/>
    <w:rsid w:val="1F773AEC"/>
    <w:rsid w:val="1F7C7336"/>
    <w:rsid w:val="1F865281"/>
    <w:rsid w:val="1F912015"/>
    <w:rsid w:val="20025FC9"/>
    <w:rsid w:val="202D76F6"/>
    <w:rsid w:val="20FD6018"/>
    <w:rsid w:val="210126D9"/>
    <w:rsid w:val="23CB6CDB"/>
    <w:rsid w:val="23CB7E36"/>
    <w:rsid w:val="24917239"/>
    <w:rsid w:val="25084C18"/>
    <w:rsid w:val="257D5CEB"/>
    <w:rsid w:val="26BA4B28"/>
    <w:rsid w:val="27DA1BD1"/>
    <w:rsid w:val="2825080A"/>
    <w:rsid w:val="2840050C"/>
    <w:rsid w:val="2A13509F"/>
    <w:rsid w:val="2AC82FF0"/>
    <w:rsid w:val="2B015CB2"/>
    <w:rsid w:val="2E99703A"/>
    <w:rsid w:val="2FEA75AA"/>
    <w:rsid w:val="302140B0"/>
    <w:rsid w:val="31D004A4"/>
    <w:rsid w:val="33DF48CD"/>
    <w:rsid w:val="34CC1F3C"/>
    <w:rsid w:val="365E15A4"/>
    <w:rsid w:val="36F2716C"/>
    <w:rsid w:val="37B958C2"/>
    <w:rsid w:val="38FE6FF3"/>
    <w:rsid w:val="3A050CE7"/>
    <w:rsid w:val="3BF06EBD"/>
    <w:rsid w:val="3DFA5E5A"/>
    <w:rsid w:val="3DFB13AE"/>
    <w:rsid w:val="401241DC"/>
    <w:rsid w:val="406461C2"/>
    <w:rsid w:val="40955373"/>
    <w:rsid w:val="42403FD1"/>
    <w:rsid w:val="429A265D"/>
    <w:rsid w:val="42E06D63"/>
    <w:rsid w:val="43EC379B"/>
    <w:rsid w:val="450A377D"/>
    <w:rsid w:val="4567277E"/>
    <w:rsid w:val="49D05C73"/>
    <w:rsid w:val="4A667630"/>
    <w:rsid w:val="4A861867"/>
    <w:rsid w:val="4AEA02FA"/>
    <w:rsid w:val="4B9C061C"/>
    <w:rsid w:val="4C2B6A80"/>
    <w:rsid w:val="4C664107"/>
    <w:rsid w:val="4DD41716"/>
    <w:rsid w:val="4EA16297"/>
    <w:rsid w:val="4F0740BE"/>
    <w:rsid w:val="4F537CAF"/>
    <w:rsid w:val="4FCD7A89"/>
    <w:rsid w:val="504A312E"/>
    <w:rsid w:val="50613415"/>
    <w:rsid w:val="50884B9D"/>
    <w:rsid w:val="5384394A"/>
    <w:rsid w:val="53977F90"/>
    <w:rsid w:val="53B836AA"/>
    <w:rsid w:val="53DC397A"/>
    <w:rsid w:val="55E2345D"/>
    <w:rsid w:val="56F357FE"/>
    <w:rsid w:val="57CA1A24"/>
    <w:rsid w:val="59F9168B"/>
    <w:rsid w:val="5B087E2A"/>
    <w:rsid w:val="5B8263EF"/>
    <w:rsid w:val="5BF61D0B"/>
    <w:rsid w:val="5C3F0F36"/>
    <w:rsid w:val="5FA235AC"/>
    <w:rsid w:val="604A111E"/>
    <w:rsid w:val="605374D1"/>
    <w:rsid w:val="61DE0AC5"/>
    <w:rsid w:val="624562DF"/>
    <w:rsid w:val="62C45792"/>
    <w:rsid w:val="62DA09AA"/>
    <w:rsid w:val="62F80F9C"/>
    <w:rsid w:val="642E11F3"/>
    <w:rsid w:val="660B26D5"/>
    <w:rsid w:val="66507B97"/>
    <w:rsid w:val="66C70EF5"/>
    <w:rsid w:val="66E476C6"/>
    <w:rsid w:val="675E4B83"/>
    <w:rsid w:val="697315E2"/>
    <w:rsid w:val="6A7A572B"/>
    <w:rsid w:val="6BA4152C"/>
    <w:rsid w:val="6BDA4752"/>
    <w:rsid w:val="6C09629D"/>
    <w:rsid w:val="6C8932E3"/>
    <w:rsid w:val="6DA4460E"/>
    <w:rsid w:val="6DAB552C"/>
    <w:rsid w:val="6EC747E5"/>
    <w:rsid w:val="6EF61480"/>
    <w:rsid w:val="6F025B38"/>
    <w:rsid w:val="705A5186"/>
    <w:rsid w:val="71BB2F59"/>
    <w:rsid w:val="72A67E1C"/>
    <w:rsid w:val="732D52C5"/>
    <w:rsid w:val="74F2186D"/>
    <w:rsid w:val="75B50AB2"/>
    <w:rsid w:val="75C244A0"/>
    <w:rsid w:val="772572F7"/>
    <w:rsid w:val="787B5E67"/>
    <w:rsid w:val="79A06797"/>
    <w:rsid w:val="7B664E3F"/>
    <w:rsid w:val="7C116EB7"/>
    <w:rsid w:val="7C893DE1"/>
    <w:rsid w:val="7CCB237E"/>
    <w:rsid w:val="7F5522C7"/>
    <w:rsid w:val="7F64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2"/>
      <w:lang w:val="en-US" w:eastAsia="zh-CN" w:bidi="ar-SA"/>
    </w:rPr>
  </w:style>
  <w:style w:type="paragraph" w:styleId="2">
    <w:name w:val="heading 1"/>
    <w:basedOn w:val="1"/>
    <w:next w:val="1"/>
    <w:link w:val="23"/>
    <w:qFormat/>
    <w:uiPriority w:val="0"/>
    <w:pPr>
      <w:keepNext/>
      <w:keepLines/>
      <w:numPr>
        <w:ilvl w:val="0"/>
        <w:numId w:val="1"/>
      </w:numPr>
      <w:tabs>
        <w:tab w:val="left" w:pos="425"/>
        <w:tab w:val="clear" w:pos="432"/>
      </w:tabs>
      <w:spacing w:line="576" w:lineRule="auto"/>
      <w:ind w:left="0" w:firstLine="0"/>
      <w:jc w:val="left"/>
      <w:outlineLvl w:val="0"/>
    </w:pPr>
    <w:rPr>
      <w:rFonts w:ascii="Calibri" w:hAnsi="Calibri" w:eastAsia="黑体" w:cs="Times New Roman"/>
      <w:kern w:val="44"/>
      <w:sz w:val="44"/>
      <w:szCs w:val="24"/>
    </w:rPr>
  </w:style>
  <w:style w:type="paragraph" w:styleId="3">
    <w:name w:val="heading 2"/>
    <w:basedOn w:val="1"/>
    <w:next w:val="1"/>
    <w:link w:val="24"/>
    <w:unhideWhenUsed/>
    <w:qFormat/>
    <w:uiPriority w:val="0"/>
    <w:pPr>
      <w:keepNext/>
      <w:keepLines/>
      <w:numPr>
        <w:ilvl w:val="1"/>
        <w:numId w:val="1"/>
      </w:numPr>
      <w:tabs>
        <w:tab w:val="left" w:pos="432"/>
      </w:tabs>
      <w:spacing w:line="413" w:lineRule="auto"/>
      <w:ind w:left="0" w:firstLine="0"/>
      <w:jc w:val="left"/>
      <w:outlineLvl w:val="1"/>
    </w:pPr>
    <w:rPr>
      <w:rFonts w:ascii="宋体" w:hAnsi="宋体" w:eastAsia="华文细黑" w:cs="Times New Roman"/>
      <w:sz w:val="32"/>
      <w:szCs w:val="24"/>
    </w:rPr>
  </w:style>
  <w:style w:type="paragraph" w:styleId="4">
    <w:name w:val="heading 3"/>
    <w:basedOn w:val="1"/>
    <w:next w:val="1"/>
    <w:link w:val="25"/>
    <w:unhideWhenUsed/>
    <w:qFormat/>
    <w:uiPriority w:val="0"/>
    <w:pPr>
      <w:keepNext/>
      <w:keepLines/>
      <w:numPr>
        <w:ilvl w:val="2"/>
        <w:numId w:val="1"/>
      </w:numPr>
      <w:tabs>
        <w:tab w:val="left" w:pos="432"/>
        <w:tab w:val="left" w:pos="720"/>
        <w:tab w:val="clear" w:pos="5823"/>
      </w:tabs>
      <w:spacing w:line="413" w:lineRule="auto"/>
      <w:ind w:left="720" w:firstLine="0"/>
      <w:jc w:val="left"/>
      <w:outlineLvl w:val="2"/>
    </w:pPr>
    <w:rPr>
      <w:rFonts w:ascii="Calibri" w:hAnsi="Calibri" w:eastAsia="华文细黑" w:cs="Times New Roman"/>
      <w:sz w:val="30"/>
      <w:szCs w:val="24"/>
    </w:rPr>
  </w:style>
  <w:style w:type="paragraph" w:styleId="5">
    <w:name w:val="heading 4"/>
    <w:basedOn w:val="1"/>
    <w:next w:val="1"/>
    <w:link w:val="26"/>
    <w:unhideWhenUsed/>
    <w:qFormat/>
    <w:uiPriority w:val="0"/>
    <w:pPr>
      <w:keepNext/>
      <w:keepLines/>
      <w:numPr>
        <w:ilvl w:val="3"/>
        <w:numId w:val="1"/>
      </w:numPr>
      <w:spacing w:before="280" w:after="290" w:line="377" w:lineRule="auto"/>
      <w:ind w:firstLine="0"/>
      <w:jc w:val="left"/>
      <w:outlineLvl w:val="3"/>
    </w:pPr>
    <w:rPr>
      <w:rFonts w:asciiTheme="majorHAnsi" w:hAnsiTheme="majorHAnsi" w:eastAsiaTheme="majorEastAsia" w:cstheme="majorBidi"/>
      <w:bCs/>
      <w:sz w:val="28"/>
      <w:szCs w:val="28"/>
    </w:rPr>
  </w:style>
  <w:style w:type="character" w:default="1" w:styleId="18">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Balloon Text"/>
    <w:basedOn w:val="1"/>
    <w:link w:val="32"/>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1">
    <w:name w:val="页脚 字符"/>
    <w:basedOn w:val="18"/>
    <w:link w:val="11"/>
    <w:qFormat/>
    <w:uiPriority w:val="99"/>
    <w:rPr>
      <w:sz w:val="18"/>
      <w:szCs w:val="18"/>
    </w:rPr>
  </w:style>
  <w:style w:type="character" w:customStyle="1" w:styleId="22">
    <w:name w:val="页眉 字符"/>
    <w:basedOn w:val="18"/>
    <w:link w:val="12"/>
    <w:qFormat/>
    <w:uiPriority w:val="99"/>
    <w:rPr>
      <w:sz w:val="18"/>
      <w:szCs w:val="18"/>
    </w:rPr>
  </w:style>
  <w:style w:type="character" w:customStyle="1" w:styleId="23">
    <w:name w:val="标题 1 字符"/>
    <w:basedOn w:val="18"/>
    <w:link w:val="2"/>
    <w:qFormat/>
    <w:uiPriority w:val="0"/>
    <w:rPr>
      <w:rFonts w:ascii="Calibri" w:hAnsi="Calibri" w:eastAsia="黑体" w:cs="Times New Roman"/>
      <w:kern w:val="44"/>
      <w:sz w:val="44"/>
      <w:szCs w:val="24"/>
    </w:rPr>
  </w:style>
  <w:style w:type="character" w:customStyle="1" w:styleId="24">
    <w:name w:val="标题 2 字符"/>
    <w:basedOn w:val="18"/>
    <w:link w:val="3"/>
    <w:qFormat/>
    <w:uiPriority w:val="0"/>
    <w:rPr>
      <w:rFonts w:ascii="宋体" w:hAnsi="宋体" w:eastAsia="华文细黑" w:cs="Times New Roman"/>
      <w:sz w:val="32"/>
      <w:szCs w:val="24"/>
    </w:rPr>
  </w:style>
  <w:style w:type="character" w:customStyle="1" w:styleId="25">
    <w:name w:val="标题 3 字符"/>
    <w:basedOn w:val="18"/>
    <w:link w:val="4"/>
    <w:qFormat/>
    <w:uiPriority w:val="0"/>
    <w:rPr>
      <w:rFonts w:ascii="Calibri" w:hAnsi="Calibri" w:eastAsia="华文细黑" w:cs="Times New Roman"/>
      <w:sz w:val="30"/>
      <w:szCs w:val="24"/>
    </w:rPr>
  </w:style>
  <w:style w:type="character" w:customStyle="1" w:styleId="26">
    <w:name w:val="标题 4 字符"/>
    <w:basedOn w:val="18"/>
    <w:link w:val="5"/>
    <w:qFormat/>
    <w:uiPriority w:val="0"/>
    <w:rPr>
      <w:rFonts w:asciiTheme="majorHAnsi" w:hAnsiTheme="majorHAnsi" w:eastAsiaTheme="majorEastAsia" w:cstheme="majorBidi"/>
      <w:bCs/>
      <w:sz w:val="28"/>
      <w:szCs w:val="28"/>
    </w:rPr>
  </w:style>
  <w:style w:type="paragraph" w:styleId="27">
    <w:name w:val="List Paragraph"/>
    <w:basedOn w:val="1"/>
    <w:qFormat/>
    <w:uiPriority w:val="34"/>
    <w:pPr>
      <w:ind w:firstLine="420" w:firstLineChars="200"/>
    </w:pPr>
  </w:style>
  <w:style w:type="paragraph" w:customStyle="1" w:styleId="28">
    <w:name w:val="*正文"/>
    <w:basedOn w:val="1"/>
    <w:qFormat/>
    <w:uiPriority w:val="0"/>
    <w:pPr>
      <w:spacing w:before="120" w:after="120" w:line="360" w:lineRule="auto"/>
      <w:ind w:firstLine="200" w:firstLineChars="200"/>
    </w:pPr>
    <w:rPr>
      <w:rFonts w:ascii="宋体"/>
      <w:sz w:val="24"/>
    </w:rPr>
  </w:style>
  <w:style w:type="paragraph" w:customStyle="1" w:styleId="29">
    <w:name w:val="08-sinobest-表格c（内容）"/>
    <w:basedOn w:val="1"/>
    <w:qFormat/>
    <w:uiPriority w:val="0"/>
    <w:pPr>
      <w:spacing w:before="120" w:after="120" w:line="360" w:lineRule="auto"/>
      <w:jc w:val="center"/>
    </w:pPr>
    <w:rPr>
      <w:rFonts w:ascii="Calibri" w:hAnsi="Calibri" w:eastAsia="宋体" w:cs="Times New Roman"/>
      <w:szCs w:val="21"/>
    </w:rPr>
  </w:style>
  <w:style w:type="paragraph" w:customStyle="1" w:styleId="30">
    <w:name w:val="TOC Heading"/>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color w:val="2E75B6" w:themeColor="accent1" w:themeShade="BF"/>
      <w:kern w:val="0"/>
      <w:sz w:val="32"/>
      <w:szCs w:val="32"/>
    </w:rPr>
  </w:style>
  <w:style w:type="character" w:customStyle="1" w:styleId="31">
    <w:name w:val="未处理的提及1"/>
    <w:basedOn w:val="18"/>
    <w:semiHidden/>
    <w:unhideWhenUsed/>
    <w:qFormat/>
    <w:uiPriority w:val="99"/>
    <w:rPr>
      <w:color w:val="605E5C"/>
      <w:shd w:val="clear" w:color="auto" w:fill="E1DFDD"/>
    </w:rPr>
  </w:style>
  <w:style w:type="character" w:customStyle="1" w:styleId="32">
    <w:name w:val="批注框文本 字符"/>
    <w:basedOn w:val="18"/>
    <w:link w:val="10"/>
    <w:semiHidden/>
    <w:qFormat/>
    <w:uiPriority w:val="99"/>
    <w:rPr>
      <w:sz w:val="18"/>
      <w:szCs w:val="18"/>
    </w:rPr>
  </w:style>
  <w:style w:type="character" w:customStyle="1" w:styleId="33">
    <w:name w:val="Unresolved Mention"/>
    <w:basedOn w:val="18"/>
    <w:semiHidden/>
    <w:unhideWhenUsed/>
    <w:qFormat/>
    <w:uiPriority w:val="99"/>
    <w:rPr>
      <w:color w:val="605E5C"/>
      <w:shd w:val="clear" w:color="auto" w:fill="E1DFDD"/>
    </w:rPr>
  </w:style>
  <w:style w:type="paragraph" w:customStyle="1" w:styleId="34">
    <w:name w:val="无间隔1"/>
    <w:qFormat/>
    <w:uiPriority w:val="1"/>
    <w:rPr>
      <w:rFonts w:ascii="Calibri"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90AAB-85ED-4AA1-A695-B06DF858B3B1}">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3034</Words>
  <Characters>17298</Characters>
  <Lines>144</Lines>
  <Paragraphs>40</Paragraphs>
  <TotalTime>5</TotalTime>
  <ScaleCrop>false</ScaleCrop>
  <LinksUpToDate>false</LinksUpToDate>
  <CharactersWithSpaces>20292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2020-05-28T08:40:00Z</dcterms:created>
  <dc:creator>ygnet</dc:creator>
  <cp:lastModifiedBy>张清泉</cp:lastModifiedBy>
  <cp:lastPrinted>2021-10-23T17:16:00Z</cp:lastPrinted>
  <dcterms:modified xsi:type="dcterms:W3CDTF">2021-11-11T08:06:21Z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8FEBA7583C1C4019B3D6B1BC5BEC5A7A</vt:lpwstr>
  </property>
</Properties>
</file>