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bookmarkStart w:id="0" w:name="OLE_LINK1"/>
      <w:r>
        <w:rPr>
          <w:rFonts w:hint="eastAsia" w:ascii="宋体" w:hAnsi="宋体" w:eastAsia="宋体" w:cs="宋体"/>
          <w:b/>
          <w:bCs/>
          <w:color w:val="000000"/>
          <w:kern w:val="0"/>
          <w:sz w:val="24"/>
          <w:szCs w:val="24"/>
          <w:lang w:val="en-US" w:eastAsia="zh-CN" w:bidi="ar"/>
        </w:rPr>
        <w:t>党建引领强根基，国防铸魂伴前程</w:t>
      </w:r>
      <w:bookmarkEnd w:id="0"/>
    </w:p>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为深化我司党员国防意识，强化党建引领作用，</w:t>
      </w:r>
      <w:r>
        <w:rPr>
          <w:rFonts w:hint="eastAsia" w:ascii="宋体" w:hAnsi="宋体" w:eastAsia="宋体" w:cs="宋体"/>
          <w:color w:val="000000"/>
          <w:kern w:val="0"/>
          <w:sz w:val="24"/>
          <w:szCs w:val="24"/>
          <w:lang w:val="en-US" w:eastAsia="zh-CN" w:bidi="ar"/>
        </w:rPr>
        <w:t xml:space="preserve">2025 </w:t>
      </w:r>
      <w:r>
        <w:rPr>
          <w:rFonts w:hint="eastAsia" w:ascii="宋体" w:hAnsi="宋体" w:eastAsia="宋体" w:cs="宋体"/>
          <w:color w:val="000000"/>
          <w:kern w:val="0"/>
          <w:sz w:val="24"/>
          <w:szCs w:val="24"/>
          <w:lang w:val="en-US" w:eastAsia="zh-CN" w:bidi="ar"/>
        </w:rPr>
        <w:t xml:space="preserve">年 </w:t>
      </w:r>
      <w:r>
        <w:rPr>
          <w:rFonts w:hint="eastAsia" w:ascii="宋体" w:hAnsi="宋体" w:eastAsia="宋体" w:cs="宋体"/>
          <w:color w:val="000000"/>
          <w:kern w:val="0"/>
          <w:sz w:val="24"/>
          <w:szCs w:val="24"/>
          <w:lang w:val="en-US" w:eastAsia="zh-CN" w:bidi="ar"/>
        </w:rPr>
        <w:t xml:space="preserve">5 </w:t>
      </w:r>
      <w:r>
        <w:rPr>
          <w:rFonts w:hint="eastAsia" w:ascii="宋体" w:hAnsi="宋体" w:eastAsia="宋体" w:cs="宋体"/>
          <w:color w:val="000000"/>
          <w:kern w:val="0"/>
          <w:sz w:val="24"/>
          <w:szCs w:val="24"/>
          <w:lang w:val="en-US" w:eastAsia="zh-CN" w:bidi="ar"/>
        </w:rPr>
        <w:t xml:space="preserve">月 </w:t>
      </w:r>
      <w:r>
        <w:rPr>
          <w:rFonts w:hint="eastAsia" w:ascii="宋体" w:hAnsi="宋体" w:eastAsia="宋体" w:cs="宋体"/>
          <w:color w:val="000000"/>
          <w:kern w:val="0"/>
          <w:sz w:val="24"/>
          <w:szCs w:val="24"/>
          <w:lang w:val="en-US" w:eastAsia="zh-CN" w:bidi="ar"/>
        </w:rPr>
        <w:t xml:space="preserve">16 </w:t>
      </w:r>
      <w:r>
        <w:rPr>
          <w:rFonts w:hint="eastAsia" w:ascii="宋体" w:hAnsi="宋体" w:eastAsia="宋体" w:cs="宋体"/>
          <w:color w:val="000000"/>
          <w:kern w:val="0"/>
          <w:sz w:val="24"/>
          <w:szCs w:val="24"/>
          <w:lang w:val="en-US" w:eastAsia="zh-CN" w:bidi="ar"/>
        </w:rPr>
        <w:t xml:space="preserve">日，广东军卫保安服务有限公司党支部组织团队党员及骨干代表分批前往广州市国防教育中心开展“国防铸魂”专题学习活动。此次活动以 “强党建，铸国防”红色概念深度融合为核心，通过回忆式+沉浸式的学习巩固提升军卫队伍的管理素养和战略运营思维，为公司的高质量发展注入、强化红色动能。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现场沉浸式的观影，专业的讲解与互动体验，再一次让我们深刻的感受到国之力量的强大，再一次燃烧起我们的热血，“</w:t>
      </w:r>
      <w:r>
        <w:rPr>
          <w:rFonts w:hint="eastAsia" w:ascii="宋体" w:hAnsi="宋体" w:eastAsia="宋体" w:cs="宋体"/>
          <w:b w:val="0"/>
          <w:bCs w:val="0"/>
          <w:color w:val="000000"/>
          <w:kern w:val="0"/>
          <w:sz w:val="24"/>
          <w:szCs w:val="24"/>
          <w:lang w:val="en-US" w:eastAsia="zh-CN" w:bidi="ar"/>
        </w:rPr>
        <w:t>党建引领强根基，国防铸魂伴前程”，</w:t>
      </w:r>
      <w:r>
        <w:rPr>
          <w:rFonts w:hint="eastAsia" w:ascii="宋体" w:hAnsi="宋体" w:eastAsia="宋体" w:cs="宋体"/>
          <w:b w:val="0"/>
          <w:bCs w:val="0"/>
          <w:color w:val="000000"/>
          <w:kern w:val="0"/>
          <w:sz w:val="24"/>
          <w:szCs w:val="24"/>
          <w:lang w:val="en-US" w:eastAsia="zh-CN" w:bidi="ar"/>
        </w:rPr>
        <w:t>国防教育是党员党性修养的重要一课，是所有党员干部的终身修养，也是广东军卫保安公司践行社会责任的必修课。</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广东军卫保安服务有限公司始终以“党建思想融合业务范畴”，以“党建作风引领工作标准”，赋能安保服务升级，</w:t>
      </w:r>
      <w:r>
        <w:rPr>
          <w:rFonts w:hint="eastAsia" w:ascii="宋体" w:hAnsi="宋体" w:eastAsia="宋体" w:cs="宋体"/>
          <w:b w:val="0"/>
          <w:bCs w:val="0"/>
          <w:color w:val="000000"/>
          <w:kern w:val="0"/>
          <w:sz w:val="24"/>
          <w:szCs w:val="24"/>
          <w:lang w:val="en-US" w:eastAsia="zh-CN" w:bidi="ar"/>
        </w:rPr>
        <w:t>筑牢企业安保屏障。</w:t>
      </w:r>
      <w:bookmarkStart w:id="1" w:name="_GoBack"/>
      <w:bookmarkEnd w:id="1"/>
    </w:p>
    <w:p>
      <w:pPr>
        <w:rPr>
          <w:rFonts w:hint="eastAsia" w:ascii="宋体" w:hAnsi="宋体" w:eastAsia="宋体" w:cs="宋体"/>
          <w:b/>
          <w:bCs/>
          <w:color w:val="000000"/>
          <w:kern w:val="0"/>
          <w:sz w:val="24"/>
          <w:szCs w:val="24"/>
          <w:lang w:val="en-US" w:eastAsia="zh-CN" w:bidi="ar"/>
        </w:rPr>
      </w:pPr>
    </w:p>
    <w:p>
      <w:pPr>
        <w:rPr>
          <w:rFonts w:hint="eastAsia" w:ascii="宋体" w:hAnsi="宋体" w:eastAsia="宋体" w:cs="宋体"/>
          <w:b/>
          <w:bCs/>
          <w:color w:val="000000"/>
          <w:kern w:val="0"/>
          <w:sz w:val="24"/>
          <w:szCs w:val="24"/>
          <w:lang w:val="en-US" w:eastAsia="zh-CN" w:bidi="ar"/>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53990" cy="3940175"/>
            <wp:effectExtent l="0" t="0" r="3810" b="6985"/>
            <wp:docPr id="1" name="图片 1" descr="12780b4f178d3ccfca4c9bc6f5854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780b4f178d3ccfca4c9bc6f58549c"/>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r>
        <w:rPr>
          <w:rFonts w:hint="eastAsia" w:ascii="宋体" w:hAnsi="宋体" w:eastAsia="宋体" w:cs="宋体"/>
          <w:sz w:val="24"/>
          <w:szCs w:val="24"/>
          <w:lang w:eastAsia="zh-CN"/>
        </w:rPr>
        <w:drawing>
          <wp:inline distT="0" distB="0" distL="114300" distR="114300">
            <wp:extent cx="5253990" cy="3940175"/>
            <wp:effectExtent l="0" t="0" r="3810" b="6985"/>
            <wp:docPr id="3" name="图片 3" descr="5c93b7480beecc86236be8a03ea97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c93b7480beecc86236be8a03ea97e8"/>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r>
        <w:rPr>
          <w:rFonts w:hint="eastAsia" w:ascii="宋体" w:hAnsi="宋体" w:eastAsia="宋体" w:cs="宋体"/>
          <w:sz w:val="24"/>
          <w:szCs w:val="24"/>
          <w:lang w:eastAsia="zh-CN"/>
        </w:rPr>
        <w:drawing>
          <wp:inline distT="0" distB="0" distL="114300" distR="114300">
            <wp:extent cx="5253990" cy="3940175"/>
            <wp:effectExtent l="0" t="0" r="6985" b="3810"/>
            <wp:docPr id="2" name="图片 2" descr="7add52b7787c880618aa13ca2279f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add52b7787c880618aa13ca2279f6a"/>
                    <pic:cNvPicPr>
                      <a:picLocks noChangeAspect="1"/>
                    </pic:cNvPicPr>
                  </pic:nvPicPr>
                  <pic:blipFill>
                    <a:blip r:embed="rId6"/>
                    <a:stretch>
                      <a:fillRect/>
                    </a:stretch>
                  </pic:blipFill>
                  <pic:spPr>
                    <a:xfrm rot="5400000">
                      <a:off x="0" y="0"/>
                      <a:ext cx="5253990" cy="3940175"/>
                    </a:xfrm>
                    <a:prstGeom prst="rect">
                      <a:avLst/>
                    </a:prstGeom>
                  </pic:spPr>
                </pic:pic>
              </a:graphicData>
            </a:graphic>
          </wp:inline>
        </w:drawing>
      </w:r>
    </w:p>
    <w:sectPr>
      <w:pgSz w:w="11906" w:h="16838"/>
      <w:pgMar w:top="1020" w:right="1080" w:bottom="898"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MGU1NzA3ZDliYzhmOWY4NjJkYzcwNmU5MzYyNjgifQ=="/>
  </w:docVars>
  <w:rsids>
    <w:rsidRoot w:val="00000000"/>
    <w:rsid w:val="051536FE"/>
    <w:rsid w:val="05716C31"/>
    <w:rsid w:val="080803A2"/>
    <w:rsid w:val="0BA15CEB"/>
    <w:rsid w:val="0D3B2DFC"/>
    <w:rsid w:val="0E3270CE"/>
    <w:rsid w:val="15DD3DC4"/>
    <w:rsid w:val="1A6B4094"/>
    <w:rsid w:val="27BA3F65"/>
    <w:rsid w:val="2C5C383D"/>
    <w:rsid w:val="2E953036"/>
    <w:rsid w:val="33574D5E"/>
    <w:rsid w:val="46FE0CF4"/>
    <w:rsid w:val="4D416ABA"/>
    <w:rsid w:val="4FFA6D45"/>
    <w:rsid w:val="64780AA3"/>
    <w:rsid w:val="74746816"/>
    <w:rsid w:val="78F63C9E"/>
    <w:rsid w:val="7E997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354</Words>
  <Characters>358</Characters>
  <Lines>0</Lines>
  <Paragraphs>0</Paragraphs>
  <TotalTime>25</TotalTime>
  <ScaleCrop>false</ScaleCrop>
  <LinksUpToDate>false</LinksUpToDate>
  <CharactersWithSpaces>366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2025-05-16T02:24:08Z</dcterms:created>
  <dc:creator>Admin</dc:creator>
  <cp:lastModifiedBy>张闪</cp:lastModifiedBy>
  <dcterms:modified xsi:type="dcterms:W3CDTF">2025-05-16T03:44:01Z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9E852EBFF8734768BAA6B927894C9317_12</vt:lpwstr>
  </property>
</Properties>
</file>